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66" w:rsidRPr="003677F3" w:rsidRDefault="006C4566" w:rsidP="006C4566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</w:pPr>
      <w:bookmarkStart w:id="0" w:name="P35"/>
      <w:bookmarkEnd w:id="0"/>
      <w:r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>«</w:t>
      </w:r>
      <w:r w:rsidR="009A1239"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>в</w:t>
      </w:r>
      <w:r w:rsidRPr="003677F3">
        <w:rPr>
          <w:rFonts w:ascii="PT Astra Serif" w:eastAsia="Times New Roman" w:hAnsi="PT Astra Serif" w:cs="Times New Roman"/>
          <w:b/>
          <w:spacing w:val="5"/>
          <w:kern w:val="28"/>
          <w:sz w:val="24"/>
          <w:szCs w:val="24"/>
          <w:lang w:eastAsia="ar-SA"/>
        </w:rPr>
        <w:t xml:space="preserve"> регистр»</w:t>
      </w:r>
    </w:p>
    <w:p w:rsidR="006C4566" w:rsidRPr="003677F3" w:rsidRDefault="006C4566" w:rsidP="006C4566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color w:val="17365D"/>
          <w:spacing w:val="5"/>
          <w:kern w:val="28"/>
          <w:sz w:val="24"/>
          <w:szCs w:val="24"/>
          <w:lang w:eastAsia="ar-SA"/>
        </w:rPr>
      </w:pPr>
    </w:p>
    <w:p w:rsidR="006C4566" w:rsidRPr="003677F3" w:rsidRDefault="006C4566" w:rsidP="009001C0">
      <w:pPr>
        <w:spacing w:after="300" w:line="240" w:lineRule="auto"/>
        <w:ind w:right="-3"/>
        <w:contextualSpacing/>
        <w:jc w:val="right"/>
        <w:rPr>
          <w:rFonts w:ascii="PT Astra Serif" w:eastAsia="Times New Roman" w:hAnsi="PT Astra Serif" w:cs="Times New Roman"/>
          <w:b/>
          <w:color w:val="17365D"/>
          <w:spacing w:val="5"/>
          <w:kern w:val="28"/>
          <w:sz w:val="24"/>
          <w:szCs w:val="20"/>
          <w:lang w:eastAsia="ar-SA"/>
        </w:rPr>
      </w:pPr>
      <w:r w:rsidRPr="003677F3">
        <w:rPr>
          <w:rFonts w:ascii="PT Astra Serif" w:eastAsia="Times New Roman" w:hAnsi="PT Astra Serif" w:cs="Times New Roman"/>
          <w:noProof/>
          <w:color w:val="17365D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6C4AB77C" wp14:editId="096DF2E2">
            <wp:simplePos x="0" y="0"/>
            <wp:positionH relativeFrom="column">
              <wp:posOffset>2780665</wp:posOffset>
            </wp:positionH>
            <wp:positionV relativeFrom="paragraph">
              <wp:posOffset>-169545</wp:posOffset>
            </wp:positionV>
            <wp:extent cx="5810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246" y="21032"/>
                <wp:lineTo x="212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7F3">
        <w:rPr>
          <w:rFonts w:ascii="PT Astra Serif" w:eastAsia="Times New Roman" w:hAnsi="PT Astra Serif" w:cs="Times New Roman"/>
          <w:color w:val="17365D"/>
          <w:spacing w:val="5"/>
          <w:kern w:val="28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</w:t>
      </w:r>
    </w:p>
    <w:p w:rsidR="006C4566" w:rsidRPr="003677F3" w:rsidRDefault="006C4566" w:rsidP="001911E9">
      <w:pPr>
        <w:suppressAutoHyphens/>
        <w:spacing w:after="0" w:line="360" w:lineRule="auto"/>
        <w:ind w:right="752" w:firstLine="709"/>
        <w:jc w:val="center"/>
        <w:rPr>
          <w:rFonts w:ascii="PT Astra Serif" w:eastAsia="Times New Roman" w:hAnsi="PT Astra Serif" w:cs="Times New Roman"/>
          <w:b/>
          <w:sz w:val="24"/>
          <w:szCs w:val="20"/>
          <w:lang w:eastAsia="ar-SA"/>
        </w:rPr>
      </w:pPr>
    </w:p>
    <w:p w:rsidR="006C4566" w:rsidRPr="003677F3" w:rsidRDefault="006C4566" w:rsidP="009001C0">
      <w:pPr>
        <w:pStyle w:val="a4"/>
        <w:jc w:val="center"/>
        <w:rPr>
          <w:rFonts w:ascii="PT Astra Serif" w:eastAsia="Times New Roman" w:hAnsi="PT Astra Serif" w:cs="Times New Roman"/>
          <w:color w:val="auto"/>
          <w:sz w:val="32"/>
          <w:szCs w:val="32"/>
          <w:lang w:eastAsia="ar-SA"/>
        </w:rPr>
      </w:pPr>
      <w:r w:rsidRPr="003677F3">
        <w:rPr>
          <w:rFonts w:ascii="PT Astra Serif" w:eastAsia="Times New Roman" w:hAnsi="PT Astra Serif" w:cs="Times New Roman"/>
          <w:color w:val="auto"/>
          <w:sz w:val="32"/>
          <w:szCs w:val="32"/>
          <w:lang w:eastAsia="ar-SA"/>
        </w:rPr>
        <w:t>ДУМА ГОРОДА ЮГОРСКА</w:t>
      </w:r>
    </w:p>
    <w:p w:rsidR="006C4566" w:rsidRPr="003677F3" w:rsidRDefault="006C4566" w:rsidP="009A1239">
      <w:pPr>
        <w:suppressAutoHyphens/>
        <w:spacing w:after="0" w:line="0" w:lineRule="atLeast"/>
        <w:ind w:right="752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677F3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6C4566" w:rsidRPr="003677F3" w:rsidRDefault="006C4566" w:rsidP="009001C0">
      <w:pPr>
        <w:keepNext/>
        <w:tabs>
          <w:tab w:val="left" w:pos="0"/>
        </w:tabs>
        <w:suppressAutoHyphens/>
        <w:spacing w:after="0" w:line="0" w:lineRule="atLeast"/>
        <w:ind w:firstLine="709"/>
        <w:jc w:val="center"/>
        <w:rPr>
          <w:rFonts w:ascii="PT Astra Serif" w:eastAsia="Lucida Sans Unicode" w:hAnsi="PT Astra Serif" w:cs="Tahoma"/>
          <w:b/>
          <w:iCs/>
          <w:sz w:val="28"/>
          <w:szCs w:val="28"/>
          <w:lang w:eastAsia="ar-SA"/>
        </w:rPr>
      </w:pPr>
    </w:p>
    <w:p w:rsidR="006C4566" w:rsidRPr="003677F3" w:rsidRDefault="006C4566" w:rsidP="009001C0">
      <w:pPr>
        <w:tabs>
          <w:tab w:val="left" w:pos="0"/>
        </w:tabs>
        <w:suppressAutoHyphens/>
        <w:spacing w:after="0" w:line="0" w:lineRule="atLeast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677F3">
        <w:rPr>
          <w:rFonts w:ascii="PT Astra Serif" w:eastAsia="Times New Roman" w:hAnsi="PT Astra Serif" w:cs="Times New Roman"/>
          <w:sz w:val="36"/>
          <w:szCs w:val="36"/>
          <w:lang w:eastAsia="ar-SA"/>
        </w:rPr>
        <w:t>РЕШЕНИЕ</w:t>
      </w:r>
    </w:p>
    <w:p w:rsidR="003677F3" w:rsidRDefault="003677F3" w:rsidP="001911E9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8C4F7A" w:rsidRPr="003677F3" w:rsidRDefault="008C4F7A" w:rsidP="001911E9">
      <w:pPr>
        <w:suppressAutoHyphens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6C4566" w:rsidRPr="00DF5389" w:rsidRDefault="006C4566" w:rsidP="001911E9">
      <w:pPr>
        <w:suppressAutoHyphens/>
        <w:spacing w:after="0" w:line="240" w:lineRule="auto"/>
        <w:ind w:right="-3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от </w:t>
      </w:r>
      <w:r w:rsidR="003677F3" w:rsidRPr="00DF5389">
        <w:rPr>
          <w:rFonts w:ascii="PT Astra Serif" w:eastAsia="Times New Roman" w:hAnsi="PT Astra Serif" w:cs="Times New Roman"/>
          <w:sz w:val="28"/>
          <w:szCs w:val="28"/>
          <w:lang w:eastAsia="ar-SA"/>
        </w:rPr>
        <w:t>__________________</w:t>
      </w:r>
      <w:r w:rsid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                                     </w:t>
      </w:r>
      <w:r w:rsidR="00A621ED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</w:t>
      </w:r>
      <w:r w:rsidR="00B83401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  </w:t>
      </w:r>
      <w:r w:rsidR="003677F3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20035E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</w:t>
      </w:r>
      <w:r w:rsidR="003677F3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       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1911E9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>№</w:t>
      </w:r>
      <w:r w:rsidR="001911E9" w:rsidRPr="00DF5389"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  <w:t xml:space="preserve"> </w:t>
      </w:r>
      <w:r w:rsidR="003677F3" w:rsidRPr="00DF5389">
        <w:rPr>
          <w:rFonts w:ascii="PT Astra Serif" w:eastAsia="Times New Roman" w:hAnsi="PT Astra Serif" w:cs="Times New Roman"/>
          <w:sz w:val="28"/>
          <w:szCs w:val="28"/>
          <w:lang w:eastAsia="ar-SA"/>
        </w:rPr>
        <w:t>_____</w:t>
      </w:r>
    </w:p>
    <w:p w:rsidR="001911E9" w:rsidRPr="00DF5389" w:rsidRDefault="001911E9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3677F3" w:rsidRDefault="003677F3" w:rsidP="001911E9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073C2F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  <w:r w:rsidRPr="00DF5389">
        <w:rPr>
          <w:rStyle w:val="af"/>
          <w:rFonts w:ascii="PT Astra Serif" w:hAnsi="PT Astra Serif"/>
          <w:sz w:val="28"/>
          <w:szCs w:val="28"/>
        </w:rPr>
        <w:t xml:space="preserve">О внесении изменений </w:t>
      </w:r>
    </w:p>
    <w:p w:rsidR="00DF5389" w:rsidRPr="00DF5389" w:rsidRDefault="00DF5389" w:rsidP="00DF5389">
      <w:pPr>
        <w:widowControl w:val="0"/>
        <w:spacing w:after="0" w:line="276" w:lineRule="auto"/>
        <w:rPr>
          <w:rStyle w:val="af"/>
          <w:rFonts w:ascii="PT Astra Serif" w:hAnsi="PT Astra Serif"/>
          <w:sz w:val="28"/>
          <w:szCs w:val="28"/>
        </w:rPr>
      </w:pPr>
      <w:r w:rsidRPr="00DF5389">
        <w:rPr>
          <w:rStyle w:val="af"/>
          <w:rFonts w:ascii="PT Astra Serif" w:hAnsi="PT Astra Serif"/>
          <w:sz w:val="28"/>
          <w:szCs w:val="28"/>
        </w:rPr>
        <w:t xml:space="preserve">в </w:t>
      </w:r>
      <w:r>
        <w:rPr>
          <w:rStyle w:val="af"/>
          <w:rFonts w:ascii="PT Astra Serif" w:hAnsi="PT Astra Serif"/>
          <w:sz w:val="28"/>
          <w:szCs w:val="28"/>
        </w:rPr>
        <w:t>Г</w:t>
      </w:r>
      <w:r w:rsidRPr="00DF5389">
        <w:rPr>
          <w:rStyle w:val="af"/>
          <w:rFonts w:ascii="PT Astra Serif" w:hAnsi="PT Astra Serif"/>
          <w:sz w:val="28"/>
          <w:szCs w:val="28"/>
        </w:rPr>
        <w:t>енеральный план</w:t>
      </w:r>
      <w:r w:rsidR="00073C2F">
        <w:rPr>
          <w:rStyle w:val="af"/>
          <w:rFonts w:ascii="PT Astra Serif" w:hAnsi="PT Astra Serif"/>
          <w:sz w:val="28"/>
          <w:szCs w:val="28"/>
        </w:rPr>
        <w:t xml:space="preserve"> города Югорска</w:t>
      </w:r>
    </w:p>
    <w:p w:rsidR="00DF5389" w:rsidRDefault="00DF5389" w:rsidP="000A3F6D">
      <w:pPr>
        <w:widowControl w:val="0"/>
        <w:spacing w:after="0" w:line="276" w:lineRule="auto"/>
        <w:rPr>
          <w:rStyle w:val="af"/>
          <w:rFonts w:ascii="PT Astra Serif" w:hAnsi="PT Astra Serif"/>
          <w:sz w:val="26"/>
          <w:szCs w:val="26"/>
        </w:rPr>
      </w:pPr>
    </w:p>
    <w:p w:rsidR="004862E9" w:rsidRDefault="004862E9" w:rsidP="000A3F6D">
      <w:pPr>
        <w:widowControl w:val="0"/>
        <w:spacing w:after="0" w:line="276" w:lineRule="auto"/>
        <w:rPr>
          <w:rStyle w:val="af"/>
          <w:rFonts w:ascii="PT Astra Serif" w:hAnsi="PT Astra Serif"/>
          <w:sz w:val="26"/>
          <w:szCs w:val="26"/>
        </w:rPr>
      </w:pPr>
    </w:p>
    <w:p w:rsidR="00DF5389" w:rsidRPr="004D4831" w:rsidRDefault="00DF5389" w:rsidP="00E57AED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4D4831">
        <w:rPr>
          <w:rFonts w:ascii="PT Astra Serif" w:hAnsi="PT Astra Serif"/>
          <w:sz w:val="28"/>
          <w:szCs w:val="28"/>
        </w:rPr>
        <w:t xml:space="preserve">В соответствии с Градостроительным кодексом Российской Федерации, </w:t>
      </w:r>
      <w:r w:rsidRPr="004D4831">
        <w:rPr>
          <w:rFonts w:ascii="PT Astra Serif" w:hAnsi="PT Astra Serif"/>
          <w:bCs/>
          <w:sz w:val="28"/>
          <w:szCs w:val="28"/>
        </w:rPr>
        <w:t>статьей 16 Федерального закона от 06.10.2003 № 131 – ФЗ «Об общих принципах организации местного самоуправления в Российской Федерации»</w:t>
      </w:r>
    </w:p>
    <w:p w:rsidR="00DF5389" w:rsidRPr="004D4831" w:rsidRDefault="00660791" w:rsidP="00E57AED">
      <w:pPr>
        <w:widowControl w:val="0"/>
        <w:spacing w:line="276" w:lineRule="auto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ДУМА ГОРОД</w:t>
      </w:r>
      <w:r w:rsidR="00DF5389" w:rsidRPr="004D4831">
        <w:rPr>
          <w:rFonts w:ascii="PT Astra Serif" w:hAnsi="PT Astra Serif"/>
          <w:b/>
          <w:bCs/>
          <w:sz w:val="28"/>
          <w:szCs w:val="28"/>
        </w:rPr>
        <w:t>А ЮГОРСКА РЕШИЛА:</w:t>
      </w:r>
    </w:p>
    <w:p w:rsidR="00DF5389" w:rsidRDefault="00DF5389" w:rsidP="008E63FF">
      <w:pPr>
        <w:pStyle w:val="a3"/>
        <w:widowControl w:val="0"/>
        <w:numPr>
          <w:ilvl w:val="0"/>
          <w:numId w:val="12"/>
        </w:numPr>
        <w:tabs>
          <w:tab w:val="left" w:pos="0"/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FF175F">
        <w:rPr>
          <w:rFonts w:ascii="PT Astra Serif" w:hAnsi="PT Astra Serif"/>
          <w:bCs/>
          <w:sz w:val="28"/>
          <w:szCs w:val="28"/>
        </w:rPr>
        <w:t xml:space="preserve">Внести в </w:t>
      </w:r>
      <w:r w:rsidR="00A970C7" w:rsidRPr="00FF175F">
        <w:rPr>
          <w:rFonts w:ascii="PT Astra Serif" w:hAnsi="PT Astra Serif"/>
          <w:bCs/>
          <w:sz w:val="28"/>
          <w:szCs w:val="28"/>
        </w:rPr>
        <w:t xml:space="preserve">Генеральный план города Югорска, утвержденный </w:t>
      </w:r>
      <w:r w:rsidR="004F74BB" w:rsidRPr="00FF175F">
        <w:rPr>
          <w:rFonts w:ascii="PT Astra Serif" w:hAnsi="PT Astra Serif"/>
          <w:bCs/>
          <w:sz w:val="28"/>
          <w:szCs w:val="28"/>
        </w:rPr>
        <w:t>решение</w:t>
      </w:r>
      <w:r w:rsidR="00A970C7" w:rsidRPr="00FF175F">
        <w:rPr>
          <w:rFonts w:ascii="PT Astra Serif" w:hAnsi="PT Astra Serif"/>
          <w:bCs/>
          <w:sz w:val="28"/>
          <w:szCs w:val="28"/>
        </w:rPr>
        <w:t>м</w:t>
      </w:r>
      <w:r w:rsidR="004F74BB" w:rsidRPr="00FF175F">
        <w:rPr>
          <w:rFonts w:ascii="PT Astra Serif" w:hAnsi="PT Astra Serif"/>
          <w:bCs/>
          <w:sz w:val="28"/>
          <w:szCs w:val="28"/>
        </w:rPr>
        <w:t xml:space="preserve"> Думы города Югорска от 07.10.2014 № 65 </w:t>
      </w:r>
      <w:r w:rsidRPr="00FF175F">
        <w:rPr>
          <w:rFonts w:ascii="PT Astra Serif" w:hAnsi="PT Astra Serif"/>
          <w:bCs/>
          <w:sz w:val="28"/>
          <w:szCs w:val="28"/>
        </w:rPr>
        <w:t>(с изменениями от 24.12.2019 № 111, от 22.12.2020 № 94</w:t>
      </w:r>
      <w:r w:rsidR="00FF175F" w:rsidRPr="00FF175F">
        <w:rPr>
          <w:rFonts w:ascii="PT Astra Serif" w:hAnsi="PT Astra Serif"/>
          <w:bCs/>
          <w:sz w:val="28"/>
          <w:szCs w:val="28"/>
        </w:rPr>
        <w:t>, от 28.02.2023 №7)</w:t>
      </w:r>
      <w:r w:rsidRPr="00FF175F">
        <w:rPr>
          <w:rFonts w:ascii="PT Astra Serif" w:hAnsi="PT Astra Serif"/>
          <w:bCs/>
          <w:sz w:val="28"/>
          <w:szCs w:val="28"/>
        </w:rPr>
        <w:t xml:space="preserve"> следующие изменения:</w:t>
      </w:r>
    </w:p>
    <w:p w:rsidR="008E63FF" w:rsidRDefault="004862E9" w:rsidP="008E63FF">
      <w:pPr>
        <w:pStyle w:val="a3"/>
        <w:widowControl w:val="0"/>
        <w:numPr>
          <w:ilvl w:val="1"/>
          <w:numId w:val="12"/>
        </w:numPr>
        <w:tabs>
          <w:tab w:val="left" w:pos="0"/>
        </w:tabs>
        <w:suppressAutoHyphens/>
        <w:spacing w:after="0" w:line="276" w:lineRule="auto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П</w:t>
      </w:r>
      <w:r w:rsidR="008E63FF">
        <w:rPr>
          <w:rFonts w:ascii="PT Astra Serif" w:hAnsi="PT Astra Serif"/>
          <w:bCs/>
          <w:sz w:val="28"/>
          <w:szCs w:val="28"/>
        </w:rPr>
        <w:t>ункта 1 изложить в следующей редакции:</w:t>
      </w:r>
    </w:p>
    <w:p w:rsidR="008E63FF" w:rsidRDefault="008E63FF" w:rsidP="008E63FF">
      <w:pPr>
        <w:widowControl w:val="0"/>
        <w:tabs>
          <w:tab w:val="left" w:pos="0"/>
        </w:tabs>
        <w:suppressAutoHyphens/>
        <w:spacing w:after="0" w:line="276" w:lineRule="auto"/>
        <w:ind w:left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«1. </w:t>
      </w:r>
      <w:r w:rsidR="004862E9" w:rsidRPr="004862E9">
        <w:rPr>
          <w:rFonts w:ascii="PT Astra Serif" w:hAnsi="PT Astra Serif"/>
          <w:bCs/>
          <w:sz w:val="28"/>
          <w:szCs w:val="28"/>
        </w:rPr>
        <w:t>Утвердить Генеральный план город</w:t>
      </w:r>
      <w:r w:rsidR="004862E9">
        <w:rPr>
          <w:rFonts w:ascii="PT Astra Serif" w:hAnsi="PT Astra Serif"/>
          <w:bCs/>
          <w:sz w:val="28"/>
          <w:szCs w:val="28"/>
        </w:rPr>
        <w:t>а</w:t>
      </w:r>
      <w:r w:rsidR="004862E9" w:rsidRPr="004862E9">
        <w:rPr>
          <w:rFonts w:ascii="PT Astra Serif" w:hAnsi="PT Astra Serif"/>
          <w:bCs/>
          <w:sz w:val="28"/>
          <w:szCs w:val="28"/>
        </w:rPr>
        <w:t xml:space="preserve"> Югорск</w:t>
      </w:r>
      <w:r w:rsidR="004862E9">
        <w:rPr>
          <w:rFonts w:ascii="PT Astra Serif" w:hAnsi="PT Astra Serif"/>
          <w:bCs/>
          <w:sz w:val="28"/>
          <w:szCs w:val="28"/>
        </w:rPr>
        <w:t>а</w:t>
      </w:r>
      <w:r w:rsidR="004862E9" w:rsidRPr="004862E9">
        <w:rPr>
          <w:rFonts w:ascii="PT Astra Serif" w:hAnsi="PT Astra Serif"/>
          <w:bCs/>
          <w:sz w:val="28"/>
          <w:szCs w:val="28"/>
        </w:rPr>
        <w:t xml:space="preserve"> в составе</w:t>
      </w:r>
      <w:r w:rsidR="004862E9">
        <w:rPr>
          <w:rFonts w:ascii="PT Astra Serif" w:hAnsi="PT Astra Serif"/>
          <w:bCs/>
          <w:sz w:val="28"/>
          <w:szCs w:val="28"/>
        </w:rPr>
        <w:t>:</w:t>
      </w:r>
    </w:p>
    <w:p w:rsidR="00FF175F" w:rsidRPr="00FF175F" w:rsidRDefault="008E63FF" w:rsidP="008E63FF">
      <w:pPr>
        <w:widowControl w:val="0"/>
        <w:tabs>
          <w:tab w:val="left" w:pos="0"/>
        </w:tabs>
        <w:suppressAutoHyphens/>
        <w:spacing w:after="0" w:line="276" w:lineRule="auto"/>
        <w:ind w:left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1.1. </w:t>
      </w:r>
      <w:r w:rsidR="00FF175F" w:rsidRPr="00FF175F">
        <w:rPr>
          <w:rFonts w:ascii="PT Astra Serif" w:hAnsi="PT Astra Serif"/>
          <w:bCs/>
          <w:sz w:val="28"/>
          <w:szCs w:val="28"/>
        </w:rPr>
        <w:t>Положение о территориальном планировании изложить в новой редакции (приложение 1</w:t>
      </w:r>
      <w:r w:rsidR="00FF175F">
        <w:rPr>
          <w:rFonts w:ascii="PT Astra Serif" w:hAnsi="PT Astra Serif"/>
          <w:bCs/>
          <w:sz w:val="28"/>
          <w:szCs w:val="28"/>
        </w:rPr>
        <w:t>).</w:t>
      </w:r>
    </w:p>
    <w:p w:rsidR="00093FC2" w:rsidRDefault="004862E9" w:rsidP="00FF175F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>1.</w:t>
      </w:r>
      <w:r w:rsidR="008E63FF">
        <w:rPr>
          <w:rFonts w:ascii="PT Astra Serif" w:hAnsi="PT Astra Serif" w:cs="Times New Roman"/>
          <w:bCs/>
          <w:sz w:val="28"/>
          <w:szCs w:val="28"/>
        </w:rPr>
        <w:t>2</w:t>
      </w:r>
      <w:r>
        <w:rPr>
          <w:rFonts w:ascii="PT Astra Serif" w:hAnsi="PT Astra Serif" w:cs="Times New Roman"/>
          <w:bCs/>
          <w:sz w:val="28"/>
          <w:szCs w:val="28"/>
        </w:rPr>
        <w:t>.</w:t>
      </w:r>
      <w:r w:rsidR="008E63FF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FF175F" w:rsidRPr="00FF175F">
        <w:rPr>
          <w:rFonts w:ascii="PT Astra Serif" w:hAnsi="PT Astra Serif" w:cs="Times New Roman"/>
          <w:bCs/>
          <w:sz w:val="28"/>
          <w:szCs w:val="28"/>
        </w:rPr>
        <w:t>Графическ</w:t>
      </w:r>
      <w:r w:rsidR="008E63FF">
        <w:rPr>
          <w:rFonts w:ascii="PT Astra Serif" w:hAnsi="PT Astra Serif" w:cs="Times New Roman"/>
          <w:bCs/>
          <w:sz w:val="28"/>
          <w:szCs w:val="28"/>
        </w:rPr>
        <w:t>ая</w:t>
      </w:r>
      <w:r w:rsidR="00FF175F" w:rsidRPr="00FF175F">
        <w:rPr>
          <w:rFonts w:ascii="PT Astra Serif" w:hAnsi="PT Astra Serif" w:cs="Times New Roman"/>
          <w:bCs/>
          <w:sz w:val="28"/>
          <w:szCs w:val="28"/>
        </w:rPr>
        <w:t xml:space="preserve"> часть (приложение 2)</w:t>
      </w:r>
      <w:r w:rsidR="002A1C7C">
        <w:rPr>
          <w:rFonts w:ascii="PT Astra Serif" w:hAnsi="PT Astra Serif" w:cs="Times New Roman"/>
          <w:bCs/>
          <w:sz w:val="28"/>
          <w:szCs w:val="28"/>
        </w:rPr>
        <w:t>.</w:t>
      </w:r>
    </w:p>
    <w:p w:rsidR="008E63FF" w:rsidRDefault="008E63FF" w:rsidP="00FF175F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>1.3. С</w:t>
      </w:r>
      <w:r w:rsidRPr="008E63FF">
        <w:rPr>
          <w:rFonts w:ascii="PT Astra Serif" w:hAnsi="PT Astra Serif" w:cs="Times New Roman"/>
          <w:bCs/>
          <w:sz w:val="28"/>
          <w:szCs w:val="28"/>
        </w:rPr>
        <w:t>ведения о границах населенных пунктов</w:t>
      </w:r>
      <w:r>
        <w:rPr>
          <w:rFonts w:ascii="PT Astra Serif" w:hAnsi="PT Astra Serif" w:cs="Times New Roman"/>
          <w:bCs/>
          <w:sz w:val="28"/>
          <w:szCs w:val="28"/>
        </w:rPr>
        <w:t xml:space="preserve"> (приложение 3)</w:t>
      </w:r>
      <w:r w:rsidR="004862E9">
        <w:rPr>
          <w:rFonts w:ascii="PT Astra Serif" w:hAnsi="PT Astra Serif" w:cs="Times New Roman"/>
          <w:bCs/>
          <w:sz w:val="28"/>
          <w:szCs w:val="28"/>
        </w:rPr>
        <w:t>.».</w:t>
      </w:r>
    </w:p>
    <w:p w:rsidR="008E63FF" w:rsidRDefault="00093FC2" w:rsidP="004F74BB">
      <w:pPr>
        <w:widowControl w:val="0"/>
        <w:tabs>
          <w:tab w:val="left" w:pos="0"/>
        </w:tabs>
        <w:suppressAutoHyphens/>
        <w:spacing w:after="0" w:line="276" w:lineRule="auto"/>
        <w:ind w:firstLine="709"/>
        <w:jc w:val="both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>1.</w:t>
      </w:r>
      <w:r w:rsidR="008E63FF">
        <w:rPr>
          <w:rFonts w:ascii="PT Astra Serif" w:hAnsi="PT Astra Serif" w:cs="Times New Roman"/>
          <w:bCs/>
          <w:sz w:val="28"/>
          <w:szCs w:val="28"/>
        </w:rPr>
        <w:t>2</w:t>
      </w:r>
      <w:r>
        <w:rPr>
          <w:rFonts w:ascii="PT Astra Serif" w:hAnsi="PT Astra Serif" w:cs="Times New Roman"/>
          <w:bCs/>
          <w:sz w:val="28"/>
          <w:szCs w:val="28"/>
        </w:rPr>
        <w:t xml:space="preserve">. </w:t>
      </w:r>
      <w:r w:rsidR="008E63FF">
        <w:rPr>
          <w:rFonts w:ascii="PT Astra Serif" w:hAnsi="PT Astra Serif" w:cs="Times New Roman"/>
          <w:bCs/>
          <w:sz w:val="28"/>
          <w:szCs w:val="28"/>
        </w:rPr>
        <w:t>Приложения 1-3 изложить в новой редакции (приложени</w:t>
      </w:r>
      <w:r w:rsidR="004862E9">
        <w:rPr>
          <w:rFonts w:ascii="PT Astra Serif" w:hAnsi="PT Astra Serif" w:cs="Times New Roman"/>
          <w:bCs/>
          <w:sz w:val="28"/>
          <w:szCs w:val="28"/>
        </w:rPr>
        <w:t>я</w:t>
      </w:r>
      <w:r w:rsidR="008E63FF">
        <w:rPr>
          <w:rFonts w:ascii="PT Astra Serif" w:hAnsi="PT Astra Serif" w:cs="Times New Roman"/>
          <w:bCs/>
          <w:sz w:val="28"/>
          <w:szCs w:val="28"/>
        </w:rPr>
        <w:t xml:space="preserve"> 1-3).</w:t>
      </w:r>
    </w:p>
    <w:p w:rsidR="00DF5389" w:rsidRPr="00E57AED" w:rsidRDefault="00DF5389" w:rsidP="00E57AED">
      <w:pPr>
        <w:tabs>
          <w:tab w:val="left" w:pos="0"/>
        </w:tabs>
        <w:spacing w:after="0" w:line="276" w:lineRule="auto"/>
        <w:ind w:firstLine="709"/>
        <w:jc w:val="both"/>
        <w:rPr>
          <w:rFonts w:ascii="PT Astra Serif" w:eastAsia="MS Mincho" w:hAnsi="PT Astra Serif"/>
          <w:sz w:val="28"/>
          <w:szCs w:val="28"/>
        </w:rPr>
      </w:pPr>
      <w:r w:rsidRPr="00E57AED">
        <w:rPr>
          <w:rFonts w:ascii="PT Astra Serif" w:eastAsia="MS Mincho" w:hAnsi="PT Astra Serif"/>
          <w:sz w:val="28"/>
          <w:szCs w:val="28"/>
        </w:rPr>
        <w:t>2. Настоящее реш</w:t>
      </w:r>
      <w:r w:rsidR="004862E9">
        <w:rPr>
          <w:rFonts w:ascii="PT Astra Serif" w:eastAsia="MS Mincho" w:hAnsi="PT Astra Serif"/>
          <w:sz w:val="28"/>
          <w:szCs w:val="28"/>
        </w:rPr>
        <w:t xml:space="preserve">ение вступает в силу после его </w:t>
      </w:r>
      <w:r w:rsidRPr="00E57AED">
        <w:rPr>
          <w:rFonts w:ascii="PT Astra Serif" w:eastAsia="MS Mincho" w:hAnsi="PT Astra Serif"/>
          <w:sz w:val="28"/>
          <w:szCs w:val="28"/>
        </w:rPr>
        <w:t>опубликования</w:t>
      </w:r>
      <w:r w:rsidR="004862E9">
        <w:rPr>
          <w:rFonts w:ascii="PT Astra Serif" w:eastAsia="MS Mincho" w:hAnsi="PT Astra Serif"/>
          <w:sz w:val="28"/>
          <w:szCs w:val="28"/>
        </w:rPr>
        <w:t xml:space="preserve"> в официальном сетевом издании города Югорска.</w:t>
      </w:r>
    </w:p>
    <w:p w:rsidR="004862E9" w:rsidRDefault="004862E9" w:rsidP="00E57AED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</w:p>
    <w:p w:rsidR="00766A44" w:rsidRPr="00E57AED" w:rsidRDefault="00DF5389" w:rsidP="00E57AED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E57AED">
        <w:rPr>
          <w:rFonts w:ascii="PT Astra Serif" w:hAnsi="PT Astra Serif"/>
          <w:b/>
          <w:bCs/>
          <w:sz w:val="28"/>
          <w:szCs w:val="28"/>
        </w:rPr>
        <w:t xml:space="preserve">Председатель </w:t>
      </w:r>
    </w:p>
    <w:p w:rsidR="00DF5389" w:rsidRPr="00E57AED" w:rsidRDefault="00DF5389" w:rsidP="00E57AED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E57AED">
        <w:rPr>
          <w:rFonts w:ascii="PT Astra Serif" w:hAnsi="PT Astra Serif"/>
          <w:b/>
          <w:bCs/>
          <w:sz w:val="28"/>
          <w:szCs w:val="28"/>
        </w:rPr>
        <w:t xml:space="preserve">Думы города Югорска                  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 xml:space="preserve">                  </w:t>
      </w:r>
      <w:r w:rsidRPr="00E57AED">
        <w:rPr>
          <w:rFonts w:ascii="PT Astra Serif" w:hAnsi="PT Astra Serif"/>
          <w:b/>
          <w:bCs/>
          <w:sz w:val="28"/>
          <w:szCs w:val="28"/>
        </w:rPr>
        <w:t xml:space="preserve">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 xml:space="preserve">   </w:t>
      </w:r>
      <w:r w:rsidRPr="00E57AED">
        <w:rPr>
          <w:rFonts w:ascii="PT Astra Serif" w:hAnsi="PT Astra Serif"/>
          <w:b/>
          <w:bCs/>
          <w:sz w:val="28"/>
          <w:szCs w:val="28"/>
        </w:rPr>
        <w:t xml:space="preserve">    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 xml:space="preserve">             </w:t>
      </w:r>
      <w:r w:rsidRPr="00E57AED">
        <w:rPr>
          <w:rFonts w:ascii="PT Astra Serif" w:hAnsi="PT Astra Serif"/>
          <w:b/>
          <w:bCs/>
          <w:sz w:val="28"/>
          <w:szCs w:val="28"/>
        </w:rPr>
        <w:t xml:space="preserve"> 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>Е.Б. Комисаренко</w:t>
      </w:r>
    </w:p>
    <w:p w:rsidR="00DF5389" w:rsidRPr="00E57AED" w:rsidRDefault="00DF5389" w:rsidP="00E57AED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</w:p>
    <w:p w:rsidR="00DF5389" w:rsidRPr="00E57AED" w:rsidRDefault="00DF5389" w:rsidP="00E57AED">
      <w:pPr>
        <w:widowControl w:val="0"/>
        <w:spacing w:after="0" w:line="276" w:lineRule="auto"/>
        <w:rPr>
          <w:rFonts w:ascii="PT Astra Serif" w:hAnsi="PT Astra Serif"/>
          <w:b/>
          <w:bCs/>
          <w:sz w:val="28"/>
          <w:szCs w:val="28"/>
        </w:rPr>
      </w:pPr>
      <w:r w:rsidRPr="00E57AED">
        <w:rPr>
          <w:rFonts w:ascii="PT Astra Serif" w:hAnsi="PT Astra Serif"/>
          <w:b/>
          <w:bCs/>
          <w:sz w:val="28"/>
          <w:szCs w:val="28"/>
        </w:rPr>
        <w:t xml:space="preserve">Глава города Югорска                         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 xml:space="preserve">                       </w:t>
      </w:r>
      <w:r w:rsidRPr="00E57AED">
        <w:rPr>
          <w:rFonts w:ascii="PT Astra Serif" w:hAnsi="PT Astra Serif"/>
          <w:b/>
          <w:bCs/>
          <w:sz w:val="28"/>
          <w:szCs w:val="28"/>
        </w:rPr>
        <w:t xml:space="preserve">      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 xml:space="preserve">      </w:t>
      </w:r>
      <w:r w:rsidRPr="00E57AED">
        <w:rPr>
          <w:rFonts w:ascii="PT Astra Serif" w:hAnsi="PT Astra Serif"/>
          <w:b/>
          <w:bCs/>
          <w:sz w:val="28"/>
          <w:szCs w:val="28"/>
        </w:rPr>
        <w:t xml:space="preserve">        </w:t>
      </w:r>
      <w:r w:rsidR="00766A44" w:rsidRPr="00E57AED">
        <w:rPr>
          <w:rFonts w:ascii="PT Astra Serif" w:hAnsi="PT Astra Serif"/>
          <w:b/>
          <w:bCs/>
          <w:sz w:val="28"/>
          <w:szCs w:val="28"/>
        </w:rPr>
        <w:t>А.Ю. Харлов</w:t>
      </w:r>
    </w:p>
    <w:p w:rsidR="00FF175F" w:rsidRDefault="00FF175F" w:rsidP="00FF175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eastAsia="Calibri" w:hAnsi="PT Astra Serif" w:cs="Times New Roman"/>
          <w:b/>
          <w:sz w:val="26"/>
          <w:szCs w:val="26"/>
        </w:rPr>
        <w:sectPr w:rsidR="00FF175F" w:rsidSect="004862E9">
          <w:headerReference w:type="default" r:id="rId10"/>
          <w:headerReference w:type="first" r:id="rId11"/>
          <w:pgSz w:w="11906" w:h="16838"/>
          <w:pgMar w:top="709" w:right="991" w:bottom="1134" w:left="1418" w:header="709" w:footer="709" w:gutter="0"/>
          <w:cols w:space="708"/>
          <w:docGrid w:linePitch="360"/>
        </w:sectPr>
      </w:pPr>
    </w:p>
    <w:p w:rsidR="00FF175F" w:rsidRPr="00073C2F" w:rsidRDefault="00FF175F" w:rsidP="00FF175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lastRenderedPageBreak/>
        <w:t>Приложение</w:t>
      </w:r>
      <w:r w:rsidR="00A64781">
        <w:rPr>
          <w:rFonts w:ascii="PT Astra Serif" w:hAnsi="PT Astra Serif"/>
          <w:b/>
          <w:bCs/>
          <w:sz w:val="28"/>
          <w:szCs w:val="28"/>
        </w:rPr>
        <w:t xml:space="preserve"> 1</w:t>
      </w:r>
    </w:p>
    <w:p w:rsidR="00FF175F" w:rsidRPr="00073C2F" w:rsidRDefault="00FF175F" w:rsidP="00FF175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к решению Думы города Югорска</w:t>
      </w:r>
    </w:p>
    <w:p w:rsidR="00FF175F" w:rsidRPr="00073C2F" w:rsidRDefault="00FF175F" w:rsidP="00FF175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 xml:space="preserve">от </w:t>
      </w:r>
      <w:r>
        <w:rPr>
          <w:rFonts w:ascii="PT Astra Serif" w:hAnsi="PT Astra Serif"/>
          <w:b/>
          <w:bCs/>
          <w:sz w:val="28"/>
          <w:szCs w:val="28"/>
        </w:rPr>
        <w:t>____________________</w:t>
      </w:r>
      <w:r w:rsidRPr="00073C2F">
        <w:rPr>
          <w:rFonts w:ascii="PT Astra Serif" w:hAnsi="PT Astra Serif"/>
          <w:b/>
          <w:bCs/>
          <w:sz w:val="28"/>
          <w:szCs w:val="28"/>
        </w:rPr>
        <w:t xml:space="preserve"> № </w:t>
      </w:r>
      <w:r>
        <w:rPr>
          <w:rFonts w:ascii="PT Astra Serif" w:hAnsi="PT Astra Serif"/>
          <w:b/>
          <w:bCs/>
          <w:sz w:val="28"/>
          <w:szCs w:val="28"/>
        </w:rPr>
        <w:t>_________</w:t>
      </w:r>
    </w:p>
    <w:p w:rsidR="00FF175F" w:rsidRDefault="00FF175F" w:rsidP="00FF175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FF175F" w:rsidRPr="00073C2F" w:rsidRDefault="00A64781" w:rsidP="00FF175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1</w:t>
      </w:r>
      <w:r w:rsidR="00FF175F" w:rsidRPr="00073C2F">
        <w:rPr>
          <w:rFonts w:ascii="PT Astra Serif" w:hAnsi="PT Astra Serif"/>
          <w:sz w:val="28"/>
          <w:szCs w:val="28"/>
        </w:rPr>
        <w:t xml:space="preserve"> </w:t>
      </w:r>
    </w:p>
    <w:p w:rsidR="00FF175F" w:rsidRPr="00073C2F" w:rsidRDefault="00FF175F" w:rsidP="00FF175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>к решению Думы города Югорска</w:t>
      </w:r>
    </w:p>
    <w:p w:rsidR="00FF175F" w:rsidRDefault="00FF175F" w:rsidP="00FF175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  <w:r w:rsidRPr="00073C2F">
        <w:rPr>
          <w:rFonts w:ascii="PT Astra Serif" w:hAnsi="PT Astra Serif"/>
          <w:sz w:val="28"/>
          <w:szCs w:val="28"/>
        </w:rPr>
        <w:t xml:space="preserve">от </w:t>
      </w:r>
      <w:r w:rsidRPr="00073C2F">
        <w:rPr>
          <w:rFonts w:ascii="PT Astra Serif" w:hAnsi="PT Astra Serif"/>
          <w:sz w:val="28"/>
          <w:szCs w:val="28"/>
          <w:u w:val="single"/>
        </w:rPr>
        <w:t>07 октября 2014 года</w:t>
      </w:r>
      <w:r w:rsidRPr="00073C2F">
        <w:rPr>
          <w:rFonts w:ascii="PT Astra Serif" w:hAnsi="PT Astra Serif"/>
          <w:sz w:val="28"/>
          <w:szCs w:val="28"/>
        </w:rPr>
        <w:t xml:space="preserve"> № </w:t>
      </w:r>
      <w:r w:rsidRPr="00073C2F">
        <w:rPr>
          <w:rFonts w:ascii="PT Astra Serif" w:hAnsi="PT Astra Serif"/>
          <w:sz w:val="28"/>
          <w:szCs w:val="28"/>
          <w:u w:val="single"/>
        </w:rPr>
        <w:t>65</w:t>
      </w:r>
    </w:p>
    <w:p w:rsidR="00FF175F" w:rsidRDefault="00FF175F">
      <w:pPr>
        <w:spacing w:after="200" w:line="276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FF175F" w:rsidRPr="008F635E" w:rsidRDefault="00FF175F" w:rsidP="00FF175F">
      <w:pPr>
        <w:tabs>
          <w:tab w:val="left" w:pos="993"/>
          <w:tab w:val="left" w:pos="1134"/>
        </w:tabs>
        <w:jc w:val="center"/>
        <w:rPr>
          <w:rFonts w:ascii="PT Astra Serif" w:hAnsi="PT Astra Serif"/>
          <w:bCs/>
          <w:sz w:val="28"/>
          <w:szCs w:val="28"/>
        </w:rPr>
      </w:pPr>
      <w:r w:rsidRPr="008F635E">
        <w:rPr>
          <w:rFonts w:ascii="PT Astra Serif" w:hAnsi="PT Astra Serif"/>
          <w:bCs/>
          <w:sz w:val="28"/>
          <w:szCs w:val="28"/>
        </w:rPr>
        <w:t>Положение о территориальном планировании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 xml:space="preserve">В соответствии с решением Думы города Югорска </w:t>
      </w:r>
      <w:r w:rsidR="004862E9" w:rsidRPr="008C4F7A">
        <w:rPr>
          <w:rFonts w:ascii="PT Astra Serif" w:eastAsia="Calibri" w:hAnsi="PT Astra Serif" w:cs="Times New Roman"/>
          <w:sz w:val="28"/>
          <w:szCs w:val="28"/>
        </w:rPr>
        <w:t xml:space="preserve">№ 98 </w:t>
      </w:r>
      <w:r w:rsidRPr="008C4F7A">
        <w:rPr>
          <w:rFonts w:ascii="PT Astra Serif" w:eastAsia="Calibri" w:hAnsi="PT Astra Serif" w:cs="Times New Roman"/>
          <w:sz w:val="28"/>
          <w:szCs w:val="28"/>
        </w:rPr>
        <w:t>от 19</w:t>
      </w:r>
      <w:r w:rsidR="004862E9">
        <w:rPr>
          <w:rFonts w:ascii="PT Astra Serif" w:eastAsia="Calibri" w:hAnsi="PT Astra Serif" w:cs="Times New Roman"/>
          <w:sz w:val="28"/>
          <w:szCs w:val="28"/>
        </w:rPr>
        <w:t>.12.</w:t>
      </w:r>
      <w:r w:rsidRPr="008C4F7A">
        <w:rPr>
          <w:rFonts w:ascii="PT Astra Serif" w:eastAsia="Calibri" w:hAnsi="PT Astra Serif" w:cs="Times New Roman"/>
          <w:sz w:val="28"/>
          <w:szCs w:val="28"/>
        </w:rPr>
        <w:t xml:space="preserve"> 2023 «Об утверждении Стратегии социально-экономического развития города Югорска до 2036 года с целевыми ориентирами до 2050 года» выделяется два этапа реализации генерального плана: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1)</w:t>
      </w:r>
      <w:r w:rsidRPr="008C4F7A">
        <w:rPr>
          <w:rFonts w:ascii="PT Astra Serif" w:eastAsia="Calibri" w:hAnsi="PT Astra Serif" w:cs="Times New Roman"/>
          <w:sz w:val="28"/>
          <w:szCs w:val="28"/>
        </w:rPr>
        <w:tab/>
        <w:t>2024 – 1 января 2036 года;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2)</w:t>
      </w:r>
      <w:r w:rsidRPr="008C4F7A">
        <w:rPr>
          <w:rFonts w:ascii="PT Astra Serif" w:eastAsia="Calibri" w:hAnsi="PT Astra Serif" w:cs="Times New Roman"/>
          <w:sz w:val="28"/>
          <w:szCs w:val="28"/>
        </w:rPr>
        <w:tab/>
        <w:t>1 января 2036 года – 31 декабря 2044 года.</w:t>
      </w:r>
    </w:p>
    <w:p w:rsidR="0019061E" w:rsidRPr="008C4F7A" w:rsidRDefault="0019061E" w:rsidP="0019061E">
      <w:pPr>
        <w:pStyle w:val="a3"/>
        <w:numPr>
          <w:ilvl w:val="0"/>
          <w:numId w:val="13"/>
        </w:numPr>
        <w:spacing w:after="0" w:line="276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Описание метода адресации и расшифровка индекса объекта местного значения.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Индекс объекта местного значения состоит из трех позиций, разделенных между собой нижним подчеркиванием, в виде 1_2_3.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1.</w:t>
      </w:r>
      <w:r w:rsidRPr="008C4F7A">
        <w:rPr>
          <w:rFonts w:ascii="PT Astra Serif" w:eastAsia="Calibri" w:hAnsi="PT Astra Serif" w:cs="Times New Roman"/>
          <w:sz w:val="28"/>
          <w:szCs w:val="28"/>
        </w:rPr>
        <w:tab/>
        <w:t>Тип объекта.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2.</w:t>
      </w:r>
      <w:r w:rsidRPr="008C4F7A">
        <w:rPr>
          <w:rFonts w:ascii="PT Astra Serif" w:eastAsia="Calibri" w:hAnsi="PT Astra Serif" w:cs="Times New Roman"/>
          <w:sz w:val="28"/>
          <w:szCs w:val="28"/>
        </w:rPr>
        <w:tab/>
        <w:t>Порядковый номер.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3.</w:t>
      </w:r>
      <w:r w:rsidRPr="008C4F7A">
        <w:rPr>
          <w:rFonts w:ascii="PT Astra Serif" w:eastAsia="Calibri" w:hAnsi="PT Astra Serif" w:cs="Times New Roman"/>
          <w:sz w:val="28"/>
          <w:szCs w:val="28"/>
        </w:rPr>
        <w:tab/>
        <w:t>Планировочный район.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Тип объекта определяется выполняемой функцией.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О – объект образования и воспитания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gramStart"/>
      <w:r w:rsidRPr="008C4F7A">
        <w:rPr>
          <w:rFonts w:ascii="PT Astra Serif" w:eastAsia="Calibri" w:hAnsi="PT Astra Serif" w:cs="Times New Roman"/>
          <w:sz w:val="28"/>
          <w:szCs w:val="28"/>
        </w:rPr>
        <w:t>К</w:t>
      </w:r>
      <w:proofErr w:type="gramEnd"/>
      <w:r w:rsidRPr="008C4F7A">
        <w:rPr>
          <w:rFonts w:ascii="PT Astra Serif" w:eastAsia="Calibri" w:hAnsi="PT Astra Serif" w:cs="Times New Roman"/>
          <w:sz w:val="28"/>
          <w:szCs w:val="28"/>
        </w:rPr>
        <w:t xml:space="preserve"> – объект культуры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С – объект спорта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proofErr w:type="gramStart"/>
      <w:r w:rsidRPr="008C4F7A">
        <w:rPr>
          <w:rFonts w:ascii="PT Astra Serif" w:eastAsia="Calibri" w:hAnsi="PT Astra Serif" w:cs="Times New Roman"/>
          <w:sz w:val="28"/>
          <w:szCs w:val="28"/>
        </w:rPr>
        <w:t>З</w:t>
      </w:r>
      <w:proofErr w:type="gramEnd"/>
      <w:r w:rsidRPr="008C4F7A">
        <w:rPr>
          <w:rFonts w:ascii="PT Astra Serif" w:eastAsia="Calibri" w:hAnsi="PT Astra Serif" w:cs="Times New Roman"/>
          <w:sz w:val="28"/>
          <w:szCs w:val="28"/>
        </w:rPr>
        <w:t xml:space="preserve"> – объект здравоохранения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Т – объект транспорта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И – объект инженерной или коммунальной инфраструктуры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А – объект административного назначения, иной объект</w:t>
      </w:r>
      <w:r w:rsidR="004862E9">
        <w:rPr>
          <w:rFonts w:ascii="PT Astra Serif" w:eastAsia="Calibri" w:hAnsi="PT Astra Serif" w:cs="Times New Roman"/>
          <w:sz w:val="28"/>
          <w:szCs w:val="28"/>
        </w:rPr>
        <w:t>,</w:t>
      </w:r>
      <w:r w:rsidRPr="008C4F7A">
        <w:rPr>
          <w:rFonts w:ascii="PT Astra Serif" w:eastAsia="Calibri" w:hAnsi="PT Astra Serif" w:cs="Times New Roman"/>
          <w:sz w:val="28"/>
          <w:szCs w:val="28"/>
        </w:rPr>
        <w:t xml:space="preserve"> связанный с решением вопросов местного значения поселения.</w:t>
      </w:r>
    </w:p>
    <w:p w:rsidR="00FF175F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 xml:space="preserve">Планировочный район выделен согласно порядковому номеру или названию микрорайона. Если объект расположен в нескольких планировочных районах, планировочных единицах их перечисление идет через знак « / ». Если планировочный район не </w:t>
      </w:r>
      <w:proofErr w:type="gramStart"/>
      <w:r w:rsidRPr="008C4F7A">
        <w:rPr>
          <w:rFonts w:ascii="PT Astra Serif" w:eastAsia="Calibri" w:hAnsi="PT Astra Serif" w:cs="Times New Roman"/>
          <w:sz w:val="28"/>
          <w:szCs w:val="28"/>
        </w:rPr>
        <w:t>выделен</w:t>
      </w:r>
      <w:proofErr w:type="gramEnd"/>
      <w:r w:rsidRPr="008C4F7A">
        <w:rPr>
          <w:rFonts w:ascii="PT Astra Serif" w:eastAsia="Calibri" w:hAnsi="PT Astra Serif" w:cs="Times New Roman"/>
          <w:sz w:val="28"/>
          <w:szCs w:val="28"/>
        </w:rPr>
        <w:t xml:space="preserve"> проставляется «0».</w:t>
      </w:r>
    </w:p>
    <w:p w:rsidR="0019061E" w:rsidRPr="008C4F7A" w:rsidRDefault="0019061E" w:rsidP="0019061E">
      <w:pPr>
        <w:pStyle w:val="a3"/>
        <w:numPr>
          <w:ilvl w:val="0"/>
          <w:numId w:val="13"/>
        </w:numPr>
        <w:spacing w:after="0" w:line="276" w:lineRule="auto"/>
        <w:ind w:left="0"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 xml:space="preserve">Сведения о видах, назначении и наименованиях планируемых для размещения объектов местного значения муниципального образования </w:t>
      </w:r>
      <w:r w:rsidRPr="008C4F7A">
        <w:rPr>
          <w:rFonts w:ascii="PT Astra Serif" w:eastAsia="Calibri" w:hAnsi="PT Astra Serif" w:cs="Times New Roman"/>
          <w:sz w:val="28"/>
          <w:szCs w:val="28"/>
        </w:rPr>
        <w:lastRenderedPageBreak/>
        <w:t>городской округ Югорск Ханты-Мансийского автономного округа – Югры, их основные характеристики, их местоположение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Объекты местного значения – 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законами, законом субъекта.</w:t>
      </w:r>
    </w:p>
    <w:p w:rsidR="0019061E" w:rsidRPr="008C4F7A" w:rsidRDefault="0019061E" w:rsidP="0019061E">
      <w:pPr>
        <w:spacing w:after="0" w:line="276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Информация о планируемых для размещения объектах местного значения, основные характеристиках и их местоположение приведено в таблице 1.</w:t>
      </w:r>
    </w:p>
    <w:p w:rsidR="0019061E" w:rsidRDefault="0019061E">
      <w:pPr>
        <w:spacing w:after="200" w:line="276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19061E" w:rsidRDefault="0019061E">
      <w:pPr>
        <w:spacing w:after="200" w:line="276" w:lineRule="auto"/>
        <w:rPr>
          <w:rFonts w:ascii="PT Astra Serif" w:eastAsia="Calibri" w:hAnsi="PT Astra Serif" w:cs="Times New Roman"/>
          <w:b/>
          <w:sz w:val="26"/>
          <w:szCs w:val="26"/>
        </w:rPr>
        <w:sectPr w:rsidR="0019061E" w:rsidSect="0019061E">
          <w:pgSz w:w="11906" w:h="16838"/>
          <w:pgMar w:top="1134" w:right="992" w:bottom="1134" w:left="1418" w:header="709" w:footer="709" w:gutter="0"/>
          <w:cols w:space="708"/>
          <w:titlePg/>
          <w:docGrid w:linePitch="360"/>
        </w:sectPr>
      </w:pPr>
    </w:p>
    <w:p w:rsidR="0019061E" w:rsidRPr="008F635E" w:rsidRDefault="0019061E" w:rsidP="0019061E">
      <w:pPr>
        <w:spacing w:after="200" w:line="276" w:lineRule="auto"/>
        <w:jc w:val="right"/>
        <w:rPr>
          <w:rFonts w:ascii="PT Astra Serif" w:eastAsia="Calibri" w:hAnsi="PT Astra Serif" w:cs="Times New Roman"/>
          <w:sz w:val="28"/>
          <w:szCs w:val="28"/>
        </w:rPr>
      </w:pPr>
      <w:r w:rsidRPr="008F635E">
        <w:rPr>
          <w:rFonts w:ascii="PT Astra Serif" w:eastAsia="Calibri" w:hAnsi="PT Astra Serif" w:cs="Times New Roman"/>
          <w:sz w:val="28"/>
          <w:szCs w:val="28"/>
        </w:rPr>
        <w:lastRenderedPageBreak/>
        <w:t>Таблица 1</w:t>
      </w:r>
    </w:p>
    <w:p w:rsidR="00FF175F" w:rsidRDefault="0019061E" w:rsidP="0019061E">
      <w:pPr>
        <w:spacing w:after="200" w:line="276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8C4F7A">
        <w:rPr>
          <w:rFonts w:ascii="PT Astra Serif" w:eastAsia="Calibri" w:hAnsi="PT Astra Serif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муниципального образования городской округ Югорск Ханты-Мансийского автономного округа – Югры, их основные характеристики, их местоположение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10"/>
        <w:gridCol w:w="2050"/>
        <w:gridCol w:w="1418"/>
        <w:gridCol w:w="1895"/>
        <w:gridCol w:w="2258"/>
        <w:gridCol w:w="1778"/>
        <w:gridCol w:w="1156"/>
        <w:gridCol w:w="1619"/>
        <w:gridCol w:w="1510"/>
      </w:tblGrid>
      <w:tr w:rsidR="00C45B98" w:rsidRPr="00F56ADB" w:rsidTr="004A6E58"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Индекс объекта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Назначение и наименование объекта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 / реконструкция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Местоположение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(за исключением линейных объектов)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Основные характеристики объекта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(2)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(параметры)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Характеристики зон с особыми условиями использования территории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(далее - ЗОУИТ)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(при необходимости)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Срок реализации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Индекс Функциональной зоны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Номер укрупненного элемента планировочной структуры в генплане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С</w:t>
            </w:r>
            <w:r w:rsidR="00F56ADB" w:rsidRPr="00F56ADB">
              <w:rPr>
                <w:rFonts w:ascii="PT Astra Serif" w:hAnsi="PT Astra Serif"/>
                <w:color w:val="auto"/>
                <w:sz w:val="24"/>
              </w:rPr>
              <w:t>истема образования и воспитания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О_1_11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детское дошкольное 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в квартале ул. Лесозаготовителей, Ленина, Строителей, Кирова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300 воспитанников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О_2_12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детское дошкольное 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Таежная, 27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250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воспитанников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12-й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О_3_1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детское дошкольное 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между ул. Вишневая и ул. Семейная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300 воспитанников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19-й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О_4_1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детское дошкольное 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Свердлова, 12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300 воспитанников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Ж2_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О_5_Ю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детское дошкольное 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38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50 воспитанников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О_6_1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Садовая, 1Б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1000 учащихся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Ж2_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О_7_1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Свердлова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участка 3236 м²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1000 учащихся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О_8_1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между ул. Вишневая и ул. Семейная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1000 учащихся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19-й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О_9_Ю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общеобразовательное учреждение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39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180 учащихся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О_10_8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учреждение дополнительного образования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40 лет Победы, 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200 обучающихся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8-й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О_11_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учреждение дополнительного образования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между ул. Попова и ул. Ленина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150 обучающихся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F56ADB">
        <w:trPr>
          <w:trHeight w:val="794"/>
        </w:trPr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О_12_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учреждение дополнительного образования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между ул. Вишневая и ул. Семейная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150 обучающихся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19-й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О_13_10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Объект молодежной политики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40 лет Победы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,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11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возрастная группа 14-30 лет</w:t>
            </w:r>
          </w:p>
          <w:p w:rsidR="00F56ADB" w:rsidRPr="00F56ADB" w:rsidRDefault="004862E9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от 5 молодежных объединений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10-й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О_14_12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Объект молодежной политики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пересечение ул. Мира – ул. Попова</w:t>
            </w:r>
          </w:p>
        </w:tc>
        <w:tc>
          <w:tcPr>
            <w:tcW w:w="0" w:type="auto"/>
            <w:shd w:val="clear" w:color="auto" w:fill="auto"/>
          </w:tcPr>
          <w:p w:rsid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возрастная группа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14-30 лет</w:t>
            </w:r>
          </w:p>
          <w:p w:rsidR="00F56ADB" w:rsidRPr="00F56ADB" w:rsidRDefault="004862E9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от 3 молодежных объединений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Ж2_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12-й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Систе</w:t>
            </w:r>
            <w:r w:rsidR="00F56ADB" w:rsidRPr="00F56ADB">
              <w:rPr>
                <w:rFonts w:ascii="PT Astra Serif" w:hAnsi="PT Astra Serif"/>
                <w:color w:val="auto"/>
                <w:sz w:val="24"/>
              </w:rPr>
              <w:t>ма физической культуры и спорта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С_1_11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Объект спорта, включающий раздельно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нормируемые спортивные сооружения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между ул. Кирова и ул. Ленина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размер игрового зала 42×24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расчетная пропускная способность от 48 чел./смена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С_2_0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Спортивное сооружение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(комплекс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конно-спортивный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Территория «Югорские Урманы»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до 20 лошадей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минимальная площадь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паддока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0,05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денников от 150 м²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300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III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(3)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Р3_план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С_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3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Предприятие по разведению лошадей и прочих животных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семейства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лошадиных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Земельные участки с кадастровыми номерами 86:22:0011019:7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86:22:0011019:23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до 50 лошадей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V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СХ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С_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4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_19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Спортивное сооружение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между ул. Вишневая и ул. Семейная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комплекс спортивных залов в составе многофункционального спортивного комплекса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спортивных залов минимум 2 единовременная пропускная способность от 100 человек.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19-й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F56ADB" w:rsidP="004862E9">
            <w:pPr>
              <w:pStyle w:val="af6"/>
              <w:rPr>
                <w:rFonts w:ascii="PT Astra Serif" w:hAnsi="PT Astra Serif"/>
                <w:color w:val="auto"/>
              </w:rPr>
            </w:pPr>
            <w:r w:rsidRPr="00F56ADB">
              <w:rPr>
                <w:rFonts w:ascii="PT Astra Serif" w:hAnsi="PT Astra Serif"/>
                <w:color w:val="auto"/>
              </w:rPr>
              <w:t>Система культуры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К_1_8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Объект культурно-просветительного назначения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МБУ «ЦБС </w:t>
            </w:r>
            <w:proofErr w:type="spellStart"/>
            <w:r w:rsidR="00FD4BB4"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 w:rsidR="00FD4BB4"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а»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Механизаторов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,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6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книжный фонд от 160 000 экземпляров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8-й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К_2_Ю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Объект культурно-досугового (клубного) типа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МАУ «ЦК «Югра-презент»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11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зрительный зал от 200 посадочных мест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0770CE" w:rsidRPr="000770CE" w:rsidTr="004A6E58"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К_3_Ю</w:t>
            </w:r>
            <w:proofErr w:type="gram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Объект культурно-просветительного назначения</w:t>
            </w:r>
          </w:p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Музей</w:t>
            </w:r>
          </w:p>
          <w:p w:rsidR="004862E9" w:rsidRPr="000770CE" w:rsidRDefault="00F56ADB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«</w:t>
            </w:r>
            <w:proofErr w:type="spellStart"/>
            <w:r w:rsidR="004862E9" w:rsidRPr="000770CE">
              <w:rPr>
                <w:rFonts w:ascii="PT Astra Serif" w:hAnsi="PT Astra Serif"/>
                <w:color w:val="auto"/>
                <w:sz w:val="20"/>
                <w:szCs w:val="20"/>
              </w:rPr>
              <w:t>Суеват</w:t>
            </w:r>
            <w:proofErr w:type="spellEnd"/>
            <w:r w:rsidR="004862E9"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862E9" w:rsidRPr="000770CE">
              <w:rPr>
                <w:rFonts w:ascii="PT Astra Serif" w:hAnsi="PT Astra Serif"/>
                <w:color w:val="auto"/>
                <w:sz w:val="20"/>
                <w:szCs w:val="20"/>
              </w:rPr>
              <w:t>п</w:t>
            </w: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ауль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>территория «Ворота в Югру»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музейный фонд от 35 тысяч единиц хранения</w:t>
            </w:r>
          </w:p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количество экспозиций мин. 2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Р3_</w:t>
            </w:r>
            <w:proofErr w:type="gram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0770CE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0770CE" w:rsidRPr="000770CE" w:rsidTr="004A6E58"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К_4_10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Объект культурно-досугового (клубного) типа</w:t>
            </w:r>
          </w:p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МАУ «ЦК «Югра-презент»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Спортивная, </w:t>
            </w:r>
            <w:r w:rsidR="004862E9" w:rsidRPr="000770CE">
              <w:rPr>
                <w:rFonts w:ascii="PT Astra Serif" w:hAnsi="PT Astra Serif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Единовременная пропускная способность от 1200 посетителей,</w:t>
            </w:r>
          </w:p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Зрительный зал от 600 посадочных мест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10-й </w:t>
            </w:r>
            <w:proofErr w:type="spell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0770CE" w:rsidRPr="000770CE" w:rsidTr="004A6E58"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К_5_Ю</w:t>
            </w:r>
            <w:proofErr w:type="gram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Тематический парк</w:t>
            </w:r>
          </w:p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подтип тематического </w:t>
            </w:r>
            <w:bookmarkStart w:id="1" w:name="_GoBack"/>
            <w:bookmarkEnd w:id="1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парка – этнографический парк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0770CE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Югорск, территория «Ворота в Югру»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количество туристических стоянок от 5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Р3_</w:t>
            </w:r>
            <w:proofErr w:type="gram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0770CE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К_6_1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Тематический парк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подтип тематического парка – сквер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Газовиков, сквер Молодежный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общая площадь территории сквера 7,4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твердого покрытия от 0,5 га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К_7_10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Тематический парк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подтип тематического парка – сквер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Попова, сквер Юбилейный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общая площадь территории сквера 1,9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твердого покрытия от 0,25 га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10-й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К_8_10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Парк культуры и отдыха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Ленина, сквер «Северное сияние»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общая площадь территории парка 6,5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твердого покрытия от 0,65 га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10-й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К_9_6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Парк культуры и отдыха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Менделеева, парк им. Д.И. Менделеева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общая площадь территории сквера 30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твердого покрытия от 1,5 га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6-й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4862E9" w:rsidP="004862E9">
            <w:pPr>
              <w:pStyle w:val="af6"/>
              <w:rPr>
                <w:rFonts w:ascii="PT Astra Serif" w:hAnsi="PT Astra Serif"/>
                <w:color w:val="auto"/>
              </w:rPr>
            </w:pPr>
            <w:r w:rsidRPr="00F56ADB">
              <w:rPr>
                <w:rFonts w:ascii="PT Astra Serif" w:hAnsi="PT Astra Serif"/>
                <w:color w:val="auto"/>
              </w:rPr>
              <w:t>Прочие объекты обслуживания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А_1_11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F56ADB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Геологов, 21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административных учреждений в здании от 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6-й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А_2_9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Калинина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административных учреждений в здании от 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9-й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4862E9" w:rsidP="004862E9">
            <w:pPr>
              <w:pStyle w:val="af6"/>
              <w:rPr>
                <w:rFonts w:ascii="PT Astra Serif" w:hAnsi="PT Astra Serif"/>
                <w:color w:val="auto"/>
              </w:rPr>
            </w:pPr>
            <w:r w:rsidRPr="00F56ADB">
              <w:rPr>
                <w:rFonts w:ascii="PT Astra Serif" w:hAnsi="PT Astra Serif"/>
                <w:color w:val="auto"/>
              </w:rPr>
              <w:t>Системы</w:t>
            </w:r>
            <w:r w:rsidR="00F56ADB" w:rsidRPr="00F56ADB">
              <w:rPr>
                <w:rFonts w:ascii="PT Astra Serif" w:hAnsi="PT Astra Serif"/>
                <w:color w:val="auto"/>
              </w:rPr>
              <w:t xml:space="preserve"> коммунальной инфраструктуры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трансформаторная подстанция (ТП)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Максимальный проектный номинальный класс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напряжения, 10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кВ</w:t>
            </w:r>
            <w:proofErr w:type="spellEnd"/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трансформаторов от 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объектов электросетевого хозяйства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10 м от всех сторон ограждения подстанции по периметру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И_2_0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водозабор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 w:rsidR="000D04AE" w:rsidRPr="000D04AE">
              <w:rPr>
                <w:rFonts w:ascii="PT Astra Serif" w:hAnsi="PT Astra Serif"/>
                <w:color w:val="auto"/>
                <w:sz w:val="20"/>
                <w:szCs w:val="20"/>
              </w:rPr>
              <w:t>дорога Югорск-</w:t>
            </w:r>
            <w:proofErr w:type="spellStart"/>
            <w:r w:rsidR="000D04AE" w:rsidRPr="000D04AE">
              <w:rPr>
                <w:rFonts w:ascii="PT Astra Serif" w:hAnsi="PT Astra Serif"/>
                <w:color w:val="auto"/>
                <w:sz w:val="20"/>
                <w:szCs w:val="20"/>
              </w:rPr>
              <w:t>Агириш</w:t>
            </w:r>
            <w:proofErr w:type="spellEnd"/>
            <w:r w:rsidR="000D04AE" w:rsidRPr="000D04A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3 км</w:t>
            </w:r>
            <w:r w:rsidR="000D04AE">
              <w:rPr>
                <w:rFonts w:ascii="PT Astra Serif" w:hAnsi="PT Astra Serif"/>
                <w:color w:val="auto"/>
                <w:sz w:val="20"/>
                <w:szCs w:val="20"/>
              </w:rPr>
              <w:t>, 5-км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 эксплуатационных скважин 26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(5)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И_3_0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водопроводные очистные сооружения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Агиришская, 12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Замена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биосорберов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4 шт.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И_4_0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водопровод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 / 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от 5 км в год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минимальные расстояния по горизонтали (в свету) от подземных инженерных сетей до зданий и сооружений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(6)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И_5_0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(КОС)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Декабристов</w:t>
            </w:r>
            <w:r w:rsidR="000D04AE">
              <w:rPr>
                <w:rFonts w:ascii="PT Astra Serif" w:hAnsi="PT Astra Serif"/>
                <w:color w:val="auto"/>
                <w:sz w:val="20"/>
                <w:szCs w:val="20"/>
              </w:rPr>
              <w:t>, 28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от 7000 м³/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300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III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И_6_0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улицы: Березовая, Сахарова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фильтрация ливневых и талых вод с качеством очистки от 60 до 70 %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V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И_7_0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улицы: Мира, Таежная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фильтрация ливневых и талых вод с качеством очистки от 60 до 70 %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ориентировочный размер санитарно-защитной зоны –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50 м</w:t>
            </w:r>
          </w:p>
          <w:p w:rsidR="004862E9" w:rsidRPr="00F56ADB" w:rsidRDefault="004862E9" w:rsidP="004862E9">
            <w:pPr>
              <w:pStyle w:val="af7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V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И_8_0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канализационная насосная станция (КНС)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улицы: Вишневая, Семейная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насосов от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резервное количество насосов 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V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И_9_0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канализация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 / 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от 3 км в год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минимальные расстояния по горизонтали (в свету) от подземных инженерных сетей до зданий и сооружений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(6)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И_10_юпз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снегоплавильный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снегоприемный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пункт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+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в 700 м на юг от ул. </w:t>
            </w:r>
            <w:proofErr w:type="gramStart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Промышленная</w:t>
            </w:r>
            <w:proofErr w:type="gramEnd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21</w:t>
            </w:r>
            <w:r w:rsidR="000D04AE">
              <w:rPr>
                <w:rFonts w:ascii="PT Astra Serif" w:hAnsi="PT Astra Serif"/>
                <w:color w:val="auto"/>
                <w:sz w:val="20"/>
                <w:szCs w:val="20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территории 30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фильтрация талых вод с качеством очистки от 60 до 70 %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100 м</w:t>
            </w:r>
          </w:p>
          <w:p w:rsidR="004862E9" w:rsidRPr="00F56ADB" w:rsidRDefault="004862E9" w:rsidP="004862E9">
            <w:pPr>
              <w:pStyle w:val="af7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IV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южная промышленная зона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jc w:val="both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И_11_спз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снегоплавильный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снегоприемный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пункт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+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</w:t>
            </w:r>
            <w:proofErr w:type="spellStart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Няганьская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территории 20 га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фильтрация талых вод с качеством очистки от 60 до 70 %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ориентировочный размер санитарно-защитной зоны –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100 м</w:t>
            </w:r>
          </w:p>
          <w:p w:rsidR="004862E9" w:rsidRPr="00F56ADB" w:rsidRDefault="004862E9" w:rsidP="004862E9">
            <w:pPr>
              <w:pStyle w:val="af7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IV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северная промышленная зона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jc w:val="both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И_12_8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Механизаторов, 15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40 МВт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(7)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8-й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И_13_зпз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Геологов, 6Б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35 МВт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(7)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П2_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западная промышленная зона</w:t>
            </w:r>
          </w:p>
        </w:tc>
      </w:tr>
      <w:tr w:rsidR="000770CE" w:rsidRPr="000770CE" w:rsidTr="004A6E58"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И_14_15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0D04AE" w:rsidRPr="000770CE">
              <w:rPr>
                <w:rFonts w:ascii="PT Astra Serif" w:hAnsi="PT Astra Serif"/>
                <w:color w:val="auto"/>
                <w:sz w:val="20"/>
                <w:szCs w:val="20"/>
              </w:rPr>
              <w:t>, ул. Энтузиастов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мощность 25 МВт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 w:rsidRPr="000770CE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Ж2_</w:t>
            </w:r>
            <w:proofErr w:type="gram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0770CE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 xml:space="preserve">15-й </w:t>
            </w:r>
            <w:proofErr w:type="spellStart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0770CE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И_15_12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Калинина, 26А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20 МВт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(7)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12-й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И_16_3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пер. Студенческий, 10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25 МВт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(7)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Ж1_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3-й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И_17_Ю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  <w:r w:rsidR="000D04AE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мощность 9 МВт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(7)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И_18_Ю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34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замена двух котлов "Дуотерм-2000", реконструкция  АСУТП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>
              <w:rPr>
                <w:rFonts w:ascii="PT Astra Serif" w:hAnsi="PT Astra Serif"/>
                <w:color w:val="auto"/>
                <w:sz w:val="20"/>
                <w:szCs w:val="20"/>
              </w:rPr>
              <w:t>Югорск-2 р-н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И_19_5А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0D04AE">
              <w:rPr>
                <w:rFonts w:ascii="PT Astra Serif" w:hAnsi="PT Astra Serif"/>
                <w:color w:val="auto"/>
                <w:sz w:val="20"/>
                <w:szCs w:val="20"/>
              </w:rPr>
              <w:t>, ул. Чкалова, 3г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замена трех котлов "Ельпрекс-3500", реконструкция АСУТП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5А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И_20_0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теплопровод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 / 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не менее 4,5 километров в год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до 5 м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(7)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И_21_0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объект утилизации, уничтожения биологических отходов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 200 м на запад от земельного участка с к.н.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86:22:0003001:579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территория общей площадью 1000 м²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 яма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Беккари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с глубиной от 10 м, диаметром от 3 м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И_22_зпз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кладбище 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к югу от сущ. кладбища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участка 35 га.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западная промышленная зона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И_23_зпз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крематорий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к югу от сущ. кладбища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крематории с одной однокамерной печью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площадь застройки 2000 м²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(4)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СН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западная промышленная зона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F56ADB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Транспортная инфраструктура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Т_1_3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мостовое сооружение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Бажова – ул. Вавилова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вид мостового сооружения – путепровод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расположение мостового сооружения код 0111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функциональное назначение код 0202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число полос движения (суммарно в двух направлениях) 2-4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Ж1_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3-й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Т_2_юпз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мостовое сооружение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севернее земельного участка с к.н.  86:22:0006001:1361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вид мостового сооружения – путепровод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расположение мостового сооружения код 0111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функциональное назначение код 0202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2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П2_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южная промышленная зона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Т_3_юпз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железнодорожный переезд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южная промышленная зона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категория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III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общего пользования,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регулируемый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П2_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южная промышленная зона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Т_4_1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саморегулируемое пересечение в одном уровне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пересечение улиц Студенческая, Менделеева, Никольская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количество входящих направлений 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диаметр внутреннего круга от 15 м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1-й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Т_5_0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общегородского значения регулируемого движения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(ОГЗ)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Проектная от</w:t>
            </w:r>
            <w:r w:rsidR="004862E9" w:rsidRPr="00F56ADB">
              <w:rPr>
                <w:rFonts w:ascii="PT Astra Serif" w:hAnsi="PT Astra Serif"/>
                <w:strike/>
                <w:color w:val="auto"/>
                <w:sz w:val="20"/>
                <w:szCs w:val="20"/>
              </w:rPr>
              <w:t xml:space="preserve"> 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ул. Южная до ул. Попова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2500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30-50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Т_6_0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магистральная улица районного значения 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 xml:space="preserve">(1)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/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магистральная улица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районного значения 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Лесозаготовителей – ул. </w:t>
            </w:r>
            <w:proofErr w:type="gramStart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общая длина 3694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число полос движения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Т_7_0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улица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 xml:space="preserve">(1)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/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магистральная улица районного значения 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Мира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от ул.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Кольцевой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до ул. Энтузиастов – МЗ, от ул. Энтузиастов до ул. Железнодорожная – РЗ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общая длина 2435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МЗ – 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РЗ – ширина в красных линиях 15-30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число полос движения (суммарно в двух направлениях) 2-4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Т_8_0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общегородского значения регулируемого движения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(ОГЗ)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Попова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2578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30-50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Т_9_0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</w:t>
            </w:r>
            <w:r w:rsidR="004862E9" w:rsidRPr="00F56ADB">
              <w:rPr>
                <w:rFonts w:ascii="PT Astra Serif" w:hAnsi="PT Astra Serif"/>
                <w:color w:val="auto"/>
              </w:rPr>
              <w:t xml:space="preserve"> 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40 лет Победы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622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число полос движения (суммарно в двух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Т_10_0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Декабристов –  ул. </w:t>
            </w:r>
            <w:proofErr w:type="gramStart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Студенческая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1894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Т_11_0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Калинина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1745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Т_12_0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Ленина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1610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Т_13_0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Студенческая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814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число полос движения (суммарно в двух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Т_14_0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0D04AE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Нововятская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1120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Т_15_0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Садовая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1630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Т_16_0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бульвар Сибирский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3637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Т_17_0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 / 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Лермонтова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1374 м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600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число полос движения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Т_18_0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Десантников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170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 этап реализации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Т_19_0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(РЗ)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Менделеева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общая длина 1796 м, длина реконструируемой части 375 м 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15-30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Т_20_0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южная промышленная зона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2000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Т_21_0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улицы и дороги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Югорск 2</w:t>
            </w:r>
            <w:r w:rsidR="00C45B98">
              <w:rPr>
                <w:rFonts w:ascii="PT Astra Serif" w:hAnsi="PT Astra Serif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C45B98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="00C45B98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Проектная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длина 1850 м /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длина 350 м / длина 193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Т_22_14А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</w:t>
            </w:r>
            <w:proofErr w:type="gramStart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Малахитовая</w:t>
            </w:r>
            <w:proofErr w:type="gramEnd"/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– 325 м,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ул.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Лазурная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– 302 м,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ул.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Гранитная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– 472 м, ул. Самоцветная – 630 м,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ул. 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Мраморная</w:t>
            </w:r>
            <w:proofErr w:type="gram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– 527 м,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ул. Нововятская 496 м,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ул. Нововятская 2 –1211 м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14А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мкр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Т_23_0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(увеличение длины)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strike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strike/>
                <w:color w:val="auto"/>
                <w:sz w:val="20"/>
                <w:szCs w:val="20"/>
              </w:rPr>
              <w:t xml:space="preserve">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ул. Калинина – 1745 м,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ул. Клары Цеткин 1 – 263 м,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ул. Клары Цеткин 2 – 220 м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Т_24_0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улицы и дороги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(увеличение длины)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Луговая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181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Т_25_0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улично-дорожная сеть городского населенного пункта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не менее 3 километров в год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Т_26_0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улично-дорожная сеть городского населенного пункта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не менее 5 километров в год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2-4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пропускная способность одной полосы макс. 2200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Т_27_0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 (РЗ) / дорога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C45B98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– территория </w:t>
            </w:r>
            <w:r w:rsidR="00C45B98">
              <w:rPr>
                <w:rFonts w:ascii="PT Astra Serif" w:hAnsi="PT Astra Serif"/>
                <w:color w:val="auto"/>
                <w:sz w:val="20"/>
                <w:szCs w:val="20"/>
              </w:rPr>
              <w:t>садоводческих огороднических товариществ «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Зелен</w:t>
            </w:r>
            <w:r w:rsidR="00C45B98">
              <w:rPr>
                <w:rFonts w:ascii="PT Astra Serif" w:hAnsi="PT Astra Serif"/>
                <w:color w:val="auto"/>
                <w:sz w:val="20"/>
                <w:szCs w:val="20"/>
              </w:rPr>
              <w:t>ая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зон</w:t>
            </w:r>
            <w:r w:rsidR="00C45B98">
              <w:rPr>
                <w:rFonts w:ascii="PT Astra Serif" w:hAnsi="PT Astra Serif"/>
                <w:color w:val="auto"/>
                <w:sz w:val="20"/>
                <w:szCs w:val="20"/>
              </w:rPr>
              <w:t>а»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длина 1200 / 4600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ширина в красных линиях 10-20 м</w:t>
            </w:r>
          </w:p>
          <w:p w:rsidR="004862E9" w:rsidRPr="00F56ADB" w:rsidRDefault="004862E9" w:rsidP="004862E9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число полос движения (суммарно в двух направлениях) 2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пропускная способность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в оба направления макс. 3600 </w:t>
            </w:r>
            <w:proofErr w:type="spellStart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легк</w:t>
            </w:r>
            <w:proofErr w:type="spellEnd"/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. авт./час.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до 2044 г 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C45B98" w:rsidRPr="00F56ADB" w:rsidTr="004A6E58"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Т_28_0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магистральная улица районного значения (РЗ) / дорога местного значения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(МЗ) 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FD4BB4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4862E9" w:rsidRPr="00F56ADB">
              <w:rPr>
                <w:rFonts w:ascii="PT Astra Serif" w:hAnsi="PT Astra Serif"/>
                <w:color w:val="auto"/>
                <w:sz w:val="20"/>
                <w:szCs w:val="20"/>
              </w:rPr>
              <w:t>, ул. Арантурская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123063 м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установление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не требуется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до 2044 г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–</w:t>
            </w:r>
          </w:p>
        </w:tc>
        <w:tc>
          <w:tcPr>
            <w:tcW w:w="0" w:type="auto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F56ADB">
              <w:rPr>
                <w:rFonts w:ascii="PT Astra Serif" w:hAnsi="PT Astra Serif"/>
                <w:color w:val="auto"/>
                <w:sz w:val="20"/>
                <w:szCs w:val="20"/>
              </w:rPr>
              <w:t>0</w:t>
            </w:r>
          </w:p>
        </w:tc>
      </w:tr>
      <w:tr w:rsidR="004862E9" w:rsidRPr="00F56ADB" w:rsidTr="004A6E58">
        <w:tc>
          <w:tcPr>
            <w:tcW w:w="0" w:type="auto"/>
            <w:gridSpan w:val="9"/>
            <w:shd w:val="clear" w:color="auto" w:fill="auto"/>
          </w:tcPr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Примечания.</w:t>
            </w:r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(1) Индекс определяет категорию (значение) объекта транспортной инфраструктуры и улично-дорожной сети городского населенного 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lastRenderedPageBreak/>
              <w:t>пункта согласно разделу 3.5. «Транспортная инфраструктура» материалов по обоснованию генерального плана в текстовой форме:</w:t>
            </w:r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ОГЗ – общегородского значения;</w:t>
            </w:r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РЗ – районного значения;</w:t>
            </w:r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МЗ – местного значения;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ПЗ – пешеходного значения.</w:t>
            </w:r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(2) Основные характеристики объекта (параметры) могут быть уточнены при разработке документации по планировке территории, в случаях принятия новых нормативов градостроительного проектирования, при пересчете базовых демографических показателей, при разработке проектно-сметной документации на объект.</w:t>
            </w:r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(3)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>СП 397.1325800.2018 Свод правил. «Здания и сооружения конноспортивных комплексов правила проектирования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4"/>
              </w:rPr>
              <w:t>.»</w:t>
            </w:r>
            <w:proofErr w:type="gramEnd"/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(4)</w:t>
            </w:r>
            <w:r w:rsidRPr="00F56ADB">
              <w:rPr>
                <w:rFonts w:ascii="PT Astra Serif" w:hAnsi="PT Astra Serif"/>
                <w:color w:val="auto"/>
              </w:rPr>
              <w:t xml:space="preserve"> 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>СанПиН 2.2.1/2.1.1.1200-03 «Санитарно-защитные зоны и санитарная классификация предприятий, сооружений и иных объектов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4"/>
              </w:rPr>
              <w:t>.»</w:t>
            </w:r>
            <w:proofErr w:type="gramEnd"/>
          </w:p>
          <w:p w:rsidR="004862E9" w:rsidRPr="00F56ADB" w:rsidRDefault="004862E9" w:rsidP="004862E9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(5) Приказ Департамента природных ресурсов и не сырьевого сектора экономики Ханты-Мансийского автономного округа Югры от 23.12.2013г. № 713-п. «Об утверждении проекта зон санитарной охраны </w:t>
            </w:r>
            <w:r w:rsidRPr="00F56ADB">
              <w:rPr>
                <w:rFonts w:ascii="PT Astra Serif" w:hAnsi="PT Astra Serif"/>
                <w:color w:val="auto"/>
                <w:sz w:val="24"/>
                <w:lang w:val="en-US"/>
              </w:rPr>
              <w:t>I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, </w:t>
            </w:r>
            <w:r w:rsidRPr="00F56ADB">
              <w:rPr>
                <w:rFonts w:ascii="PT Astra Serif" w:hAnsi="PT Astra Serif"/>
                <w:color w:val="auto"/>
                <w:sz w:val="24"/>
                <w:lang w:val="en-US"/>
              </w:rPr>
              <w:t>II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 и </w:t>
            </w:r>
            <w:r w:rsidRPr="00F56ADB">
              <w:rPr>
                <w:rFonts w:ascii="PT Astra Serif" w:hAnsi="PT Astra Serif"/>
                <w:color w:val="auto"/>
                <w:sz w:val="24"/>
                <w:lang w:val="en-US"/>
              </w:rPr>
              <w:t>III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 поясов водозабора </w:t>
            </w:r>
            <w:proofErr w:type="spellStart"/>
            <w:r w:rsidR="00FD4BB4">
              <w:rPr>
                <w:rFonts w:ascii="PT Astra Serif" w:hAnsi="PT Astra Serif"/>
                <w:color w:val="auto"/>
                <w:sz w:val="24"/>
              </w:rPr>
              <w:t>г.о</w:t>
            </w:r>
            <w:proofErr w:type="spellEnd"/>
            <w:r w:rsidR="00FD4BB4">
              <w:rPr>
                <w:rFonts w:ascii="PT Astra Serif" w:hAnsi="PT Astra Serif"/>
                <w:color w:val="auto"/>
                <w:sz w:val="24"/>
              </w:rPr>
              <w:t>. Югорск, г. Югорск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а и установлении границ и режимов зон санитарной охраны </w:t>
            </w:r>
            <w:r w:rsidRPr="00F56ADB">
              <w:rPr>
                <w:rFonts w:ascii="PT Astra Serif" w:hAnsi="PT Astra Serif"/>
                <w:color w:val="auto"/>
                <w:sz w:val="24"/>
                <w:lang w:val="en-US"/>
              </w:rPr>
              <w:t>I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, </w:t>
            </w:r>
            <w:r w:rsidRPr="00F56ADB">
              <w:rPr>
                <w:rFonts w:ascii="PT Astra Serif" w:hAnsi="PT Astra Serif"/>
                <w:color w:val="auto"/>
                <w:sz w:val="24"/>
                <w:lang w:val="en-US"/>
              </w:rPr>
              <w:t>II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 и </w:t>
            </w:r>
            <w:r w:rsidRPr="00F56ADB">
              <w:rPr>
                <w:rFonts w:ascii="PT Astra Serif" w:hAnsi="PT Astra Serif"/>
                <w:color w:val="auto"/>
                <w:sz w:val="24"/>
                <w:lang w:val="en-US"/>
              </w:rPr>
              <w:t>III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 xml:space="preserve"> поясов водозабора </w:t>
            </w:r>
            <w:proofErr w:type="spellStart"/>
            <w:r w:rsidR="00FD4BB4">
              <w:rPr>
                <w:rFonts w:ascii="PT Astra Serif" w:hAnsi="PT Astra Serif"/>
                <w:color w:val="auto"/>
                <w:sz w:val="24"/>
              </w:rPr>
              <w:t>г.о</w:t>
            </w:r>
            <w:proofErr w:type="spellEnd"/>
            <w:r w:rsidR="00FD4BB4">
              <w:rPr>
                <w:rFonts w:ascii="PT Astra Serif" w:hAnsi="PT Astra Serif"/>
                <w:color w:val="auto"/>
                <w:sz w:val="24"/>
              </w:rPr>
              <w:t>. Югорск, г. Югорск</w:t>
            </w:r>
            <w:r w:rsidRPr="00F56ADB">
              <w:rPr>
                <w:rFonts w:ascii="PT Astra Serif" w:hAnsi="PT Astra Serif"/>
                <w:color w:val="auto"/>
                <w:sz w:val="24"/>
              </w:rPr>
              <w:t>а».</w:t>
            </w:r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(6) СП 42.13330.2016 Свод правил. «Градостроительство. Планировка и застройка городских и сельских поселений</w:t>
            </w:r>
            <w:proofErr w:type="gramStart"/>
            <w:r w:rsidRPr="00F56ADB">
              <w:rPr>
                <w:rFonts w:ascii="PT Astra Serif" w:hAnsi="PT Astra Serif"/>
                <w:color w:val="auto"/>
                <w:sz w:val="24"/>
              </w:rPr>
              <w:t>.»</w:t>
            </w:r>
            <w:proofErr w:type="gramEnd"/>
          </w:p>
          <w:p w:rsidR="004862E9" w:rsidRPr="00F56ADB" w:rsidRDefault="004862E9" w:rsidP="004862E9">
            <w:pPr>
              <w:pStyle w:val="af7"/>
              <w:spacing w:line="240" w:lineRule="auto"/>
              <w:jc w:val="left"/>
              <w:rPr>
                <w:rFonts w:ascii="PT Astra Serif" w:hAnsi="PT Astra Serif"/>
                <w:color w:val="auto"/>
                <w:sz w:val="24"/>
              </w:rPr>
            </w:pPr>
            <w:r w:rsidRPr="00F56ADB">
              <w:rPr>
                <w:rFonts w:ascii="PT Astra Serif" w:hAnsi="PT Astra Serif"/>
                <w:color w:val="auto"/>
                <w:sz w:val="24"/>
              </w:rPr>
              <w:t>(7) СП 124.13330.2012 Свод правил. «Тепловые сети»</w:t>
            </w:r>
          </w:p>
        </w:tc>
      </w:tr>
    </w:tbl>
    <w:p w:rsidR="004862E9" w:rsidRPr="008C4F7A" w:rsidRDefault="004862E9" w:rsidP="0019061E">
      <w:pPr>
        <w:spacing w:after="200" w:line="276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AA5993" w:rsidRDefault="00AA5993">
      <w:pPr>
        <w:spacing w:after="200" w:line="276" w:lineRule="auto"/>
        <w:rPr>
          <w:rFonts w:ascii="PT Astra Serif" w:eastAsia="Calibri" w:hAnsi="PT Astra Serif" w:cs="Times New Roman"/>
          <w:sz w:val="26"/>
          <w:szCs w:val="26"/>
        </w:rPr>
      </w:pPr>
      <w:r>
        <w:rPr>
          <w:rFonts w:ascii="PT Astra Serif" w:eastAsia="Calibri" w:hAnsi="PT Astra Serif" w:cs="Times New Roman"/>
          <w:sz w:val="26"/>
          <w:szCs w:val="26"/>
        </w:rPr>
        <w:br w:type="page"/>
      </w:r>
    </w:p>
    <w:p w:rsidR="00AA5993" w:rsidRDefault="00AA5993" w:rsidP="0019061E">
      <w:pPr>
        <w:spacing w:after="200" w:line="276" w:lineRule="auto"/>
        <w:jc w:val="center"/>
        <w:rPr>
          <w:rFonts w:ascii="PT Astra Serif" w:eastAsia="Calibri" w:hAnsi="PT Astra Serif" w:cs="Times New Roman"/>
          <w:sz w:val="26"/>
          <w:szCs w:val="26"/>
        </w:rPr>
        <w:sectPr w:rsidR="00AA5993" w:rsidSect="00FF175F">
          <w:pgSz w:w="16838" w:h="11906" w:orient="landscape"/>
          <w:pgMar w:top="1418" w:right="1134" w:bottom="992" w:left="1134" w:header="709" w:footer="709" w:gutter="0"/>
          <w:cols w:space="708"/>
          <w:titlePg/>
          <w:docGrid w:linePitch="360"/>
        </w:sectPr>
      </w:pPr>
    </w:p>
    <w:p w:rsidR="00AA5993" w:rsidRPr="00AA5993" w:rsidRDefault="00AA5993" w:rsidP="00AA5993">
      <w:pPr>
        <w:pStyle w:val="1"/>
        <w:numPr>
          <w:ilvl w:val="0"/>
          <w:numId w:val="13"/>
        </w:numPr>
        <w:tabs>
          <w:tab w:val="left" w:pos="851"/>
        </w:tabs>
        <w:spacing w:before="0" w:line="276" w:lineRule="auto"/>
        <w:ind w:left="0" w:firstLine="709"/>
        <w:jc w:val="both"/>
        <w:rPr>
          <w:rFonts w:ascii="PT Astra Serif" w:hAnsi="PT Astra Serif"/>
          <w:b w:val="0"/>
          <w:color w:val="auto"/>
          <w:lang w:eastAsia="ru-RU"/>
        </w:rPr>
      </w:pPr>
      <w:r w:rsidRPr="00AA5993">
        <w:rPr>
          <w:rFonts w:ascii="PT Astra Serif" w:hAnsi="PT Astra Serif"/>
          <w:b w:val="0"/>
          <w:color w:val="auto"/>
          <w:lang w:eastAsia="ru-RU"/>
        </w:rPr>
        <w:lastRenderedPageBreak/>
        <w:t>Описание метода адресации и расшифровка индекса функциональной зоны.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Индекс функциональной зоны состоит из двух позиций, разделенных между собой нижним подчеркиванием, в виде 1_2.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1.</w:t>
      </w:r>
      <w:r w:rsidRPr="00AA5993">
        <w:rPr>
          <w:rFonts w:ascii="PT Astra Serif" w:hAnsi="PT Astra Serif"/>
          <w:sz w:val="28"/>
          <w:szCs w:val="28"/>
          <w:lang w:eastAsia="ru-RU"/>
        </w:rPr>
        <w:tab/>
        <w:t>Тип функциональной зоны.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2.</w:t>
      </w:r>
      <w:r w:rsidRPr="00AA5993">
        <w:rPr>
          <w:rFonts w:ascii="PT Astra Serif" w:hAnsi="PT Astra Serif"/>
          <w:sz w:val="28"/>
          <w:szCs w:val="28"/>
          <w:lang w:eastAsia="ru-RU"/>
        </w:rPr>
        <w:tab/>
        <w:t>Характер освоенности территории.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 xml:space="preserve">Тип функциональной зоны определяется ее видом. При разделении одного вида функциональной зоны (общего вида) на несколько подвидов проводится дополнительная нумерация.   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proofErr w:type="gramStart"/>
      <w:r w:rsidRPr="00AA5993">
        <w:rPr>
          <w:rFonts w:ascii="PT Astra Serif" w:hAnsi="PT Astra Serif"/>
          <w:sz w:val="28"/>
          <w:szCs w:val="28"/>
          <w:lang w:eastAsia="ru-RU"/>
        </w:rPr>
        <w:t>Ж</w:t>
      </w:r>
      <w:proofErr w:type="gramEnd"/>
      <w:r w:rsidRPr="00AA5993">
        <w:rPr>
          <w:rFonts w:ascii="PT Astra Serif" w:hAnsi="PT Astra Serif"/>
          <w:sz w:val="28"/>
          <w:szCs w:val="28"/>
          <w:lang w:eastAsia="ru-RU"/>
        </w:rPr>
        <w:t xml:space="preserve"> – Жилые зоны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ОД – Общественно деловые зоны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proofErr w:type="gramStart"/>
      <w:r w:rsidRPr="00AA5993">
        <w:rPr>
          <w:rFonts w:ascii="PT Astra Serif" w:hAnsi="PT Astra Serif"/>
          <w:sz w:val="28"/>
          <w:szCs w:val="28"/>
          <w:lang w:eastAsia="ru-RU"/>
        </w:rPr>
        <w:t>П</w:t>
      </w:r>
      <w:proofErr w:type="gramEnd"/>
      <w:r w:rsidRPr="00AA5993">
        <w:rPr>
          <w:rFonts w:ascii="PT Astra Serif" w:hAnsi="PT Astra Serif"/>
          <w:sz w:val="28"/>
          <w:szCs w:val="28"/>
          <w:lang w:eastAsia="ru-RU"/>
        </w:rPr>
        <w:t xml:space="preserve"> – производственная зона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 xml:space="preserve">И – зона инженерной инфраструктуры 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Т – зона транспортной инфраструктуры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СХ – зоны сельскохозяйственного использования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proofErr w:type="gramStart"/>
      <w:r w:rsidRPr="00AA5993">
        <w:rPr>
          <w:rFonts w:ascii="PT Astra Serif" w:hAnsi="PT Astra Serif"/>
          <w:sz w:val="28"/>
          <w:szCs w:val="28"/>
          <w:lang w:eastAsia="ru-RU"/>
        </w:rPr>
        <w:t>Р</w:t>
      </w:r>
      <w:proofErr w:type="gramEnd"/>
      <w:r w:rsidRPr="00AA5993">
        <w:rPr>
          <w:rFonts w:ascii="PT Astra Serif" w:hAnsi="PT Astra Serif"/>
          <w:sz w:val="28"/>
          <w:szCs w:val="28"/>
          <w:lang w:eastAsia="ru-RU"/>
        </w:rPr>
        <w:t xml:space="preserve"> – зоны рекреационного назначения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СН – зоны специального назначения</w:t>
      </w:r>
    </w:p>
    <w:p w:rsidR="00AA5993" w:rsidRPr="00AA5993" w:rsidRDefault="00AA5993" w:rsidP="00AA5993">
      <w:pPr>
        <w:pStyle w:val="1"/>
        <w:spacing w:before="0" w:line="276" w:lineRule="auto"/>
        <w:ind w:firstLine="709"/>
        <w:jc w:val="both"/>
        <w:rPr>
          <w:rFonts w:ascii="PT Astra Serif" w:hAnsi="PT Astra Serif"/>
          <w:b w:val="0"/>
          <w:color w:val="auto"/>
          <w:lang w:eastAsia="ru-RU"/>
        </w:rPr>
      </w:pPr>
      <w:bookmarkStart w:id="2" w:name="_Toc181988564"/>
      <w:r w:rsidRPr="00AA5993">
        <w:rPr>
          <w:rFonts w:ascii="PT Astra Serif" w:hAnsi="PT Astra Serif"/>
          <w:b w:val="0"/>
          <w:color w:val="auto"/>
          <w:lang w:eastAsia="ru-RU"/>
        </w:rPr>
        <w:t>4. Параметры функциональных зон</w:t>
      </w:r>
      <w:bookmarkEnd w:id="2"/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 xml:space="preserve">Функциональные зоны – зоны, для которых генеральным планом определены границы и функциональное назначение. 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Зоны различного функционального назначения могут включать в себя территории общего пользования, занятые площадями, улицами, проездами, дорогами, набережными, скверами, бульварами, водоемами и другими объектами.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>Для всех категорий земель, за исключением земель населённых пунктов, генеральным планом функциональное назначение принимается равным целевому использованию категорий земель в соответствии с Земельным кодексом РФ.</w:t>
      </w:r>
    </w:p>
    <w:p w:rsidR="00AA5993" w:rsidRPr="00AA5993" w:rsidRDefault="00AA5993" w:rsidP="00AA5993">
      <w:pPr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AA5993">
        <w:rPr>
          <w:rFonts w:ascii="PT Astra Serif" w:hAnsi="PT Astra Serif"/>
          <w:sz w:val="28"/>
          <w:szCs w:val="28"/>
          <w:lang w:eastAsia="ru-RU"/>
        </w:rPr>
        <w:t xml:space="preserve">Функциональное зонирование территории городского округа определено с учетом приказа Федеральной службы государственной регистрации, кадастра и картографии </w:t>
      </w:r>
      <w:r w:rsidR="00B25353" w:rsidRPr="00AA5993">
        <w:rPr>
          <w:rFonts w:ascii="PT Astra Serif" w:hAnsi="PT Astra Serif"/>
          <w:sz w:val="28"/>
          <w:szCs w:val="28"/>
          <w:lang w:eastAsia="ru-RU"/>
        </w:rPr>
        <w:t xml:space="preserve">№ </w:t>
      </w:r>
      <w:proofErr w:type="gramStart"/>
      <w:r w:rsidR="00B25353" w:rsidRPr="00AA5993">
        <w:rPr>
          <w:rFonts w:ascii="PT Astra Serif" w:hAnsi="PT Astra Serif"/>
          <w:sz w:val="28"/>
          <w:szCs w:val="28"/>
          <w:lang w:eastAsia="ru-RU"/>
        </w:rPr>
        <w:t>П</w:t>
      </w:r>
      <w:proofErr w:type="gramEnd"/>
      <w:r w:rsidR="00B25353" w:rsidRPr="00AA5993">
        <w:rPr>
          <w:rFonts w:ascii="PT Astra Serif" w:hAnsi="PT Astra Serif"/>
          <w:sz w:val="28"/>
          <w:szCs w:val="28"/>
          <w:lang w:eastAsia="ru-RU"/>
        </w:rPr>
        <w:t xml:space="preserve">/0412 </w:t>
      </w:r>
      <w:r w:rsidRPr="00AA5993">
        <w:rPr>
          <w:rFonts w:ascii="PT Astra Serif" w:hAnsi="PT Astra Serif"/>
          <w:sz w:val="28"/>
          <w:szCs w:val="28"/>
          <w:lang w:eastAsia="ru-RU"/>
        </w:rPr>
        <w:t>от 10</w:t>
      </w:r>
      <w:r w:rsidR="00B25353">
        <w:rPr>
          <w:rFonts w:ascii="PT Astra Serif" w:hAnsi="PT Astra Serif"/>
          <w:sz w:val="28"/>
          <w:szCs w:val="28"/>
          <w:lang w:eastAsia="ru-RU"/>
        </w:rPr>
        <w:t>.11.</w:t>
      </w:r>
      <w:r w:rsidRPr="00AA5993">
        <w:rPr>
          <w:rFonts w:ascii="PT Astra Serif" w:hAnsi="PT Astra Serif"/>
          <w:sz w:val="28"/>
          <w:szCs w:val="28"/>
          <w:lang w:eastAsia="ru-RU"/>
        </w:rPr>
        <w:t>2020 «Об утверждении классификатора видов разрешенного использования земельных участков</w:t>
      </w:r>
      <w:r>
        <w:rPr>
          <w:rFonts w:ascii="PT Astra Serif" w:hAnsi="PT Astra Serif"/>
          <w:sz w:val="28"/>
          <w:szCs w:val="28"/>
          <w:lang w:eastAsia="ru-RU"/>
        </w:rPr>
        <w:t>. Параметры функциональных зон приведены в таблице 2.</w:t>
      </w:r>
    </w:p>
    <w:p w:rsidR="0019061E" w:rsidRPr="0019061E" w:rsidRDefault="0019061E" w:rsidP="0019061E">
      <w:pPr>
        <w:spacing w:after="200" w:line="276" w:lineRule="auto"/>
        <w:jc w:val="center"/>
        <w:rPr>
          <w:rFonts w:ascii="PT Astra Serif" w:eastAsia="Calibri" w:hAnsi="PT Astra Serif" w:cs="Times New Roman"/>
          <w:sz w:val="26"/>
          <w:szCs w:val="26"/>
        </w:rPr>
      </w:pPr>
    </w:p>
    <w:p w:rsidR="00AA5993" w:rsidRDefault="00AA5993">
      <w:pPr>
        <w:spacing w:after="200" w:line="276" w:lineRule="auto"/>
        <w:rPr>
          <w:rFonts w:ascii="PT Astra Serif" w:eastAsia="Calibri" w:hAnsi="PT Astra Serif" w:cs="Times New Roman"/>
          <w:b/>
          <w:sz w:val="26"/>
          <w:szCs w:val="26"/>
        </w:rPr>
        <w:sectPr w:rsidR="00AA5993" w:rsidSect="00AA5993">
          <w:pgSz w:w="11906" w:h="16838"/>
          <w:pgMar w:top="1134" w:right="992" w:bottom="1134" w:left="1418" w:header="709" w:footer="709" w:gutter="0"/>
          <w:cols w:space="708"/>
          <w:titlePg/>
          <w:docGrid w:linePitch="360"/>
        </w:sectPr>
      </w:pPr>
    </w:p>
    <w:p w:rsidR="00AA5993" w:rsidRDefault="00AA5993" w:rsidP="00AA5993">
      <w:pPr>
        <w:spacing w:after="200"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Таблица 2</w:t>
      </w:r>
    </w:p>
    <w:p w:rsidR="0019061E" w:rsidRDefault="00AA5993" w:rsidP="008F635E">
      <w:pPr>
        <w:spacing w:after="0" w:line="276" w:lineRule="auto"/>
        <w:jc w:val="center"/>
        <w:rPr>
          <w:rFonts w:ascii="PT Astra Serif" w:hAnsi="PT Astra Serif"/>
          <w:sz w:val="28"/>
          <w:szCs w:val="28"/>
        </w:rPr>
      </w:pPr>
      <w:r w:rsidRPr="00AA5993">
        <w:rPr>
          <w:rFonts w:ascii="PT Astra Serif" w:hAnsi="PT Astra Serif"/>
          <w:sz w:val="28"/>
          <w:szCs w:val="28"/>
        </w:rPr>
        <w:t>Параметры 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09"/>
        <w:gridCol w:w="2142"/>
        <w:gridCol w:w="1124"/>
        <w:gridCol w:w="1485"/>
        <w:gridCol w:w="1238"/>
        <w:gridCol w:w="1492"/>
        <w:gridCol w:w="1407"/>
        <w:gridCol w:w="1587"/>
        <w:gridCol w:w="1509"/>
        <w:gridCol w:w="1701"/>
      </w:tblGrid>
      <w:tr w:rsidR="00E1359A" w:rsidRPr="00E1359A" w:rsidTr="00E1359A">
        <w:trPr>
          <w:trHeight w:val="20"/>
        </w:trPr>
        <w:tc>
          <w:tcPr>
            <w:tcW w:w="0" w:type="auto"/>
            <w:vMerge w:val="restart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Индекс</w:t>
            </w:r>
          </w:p>
        </w:tc>
        <w:tc>
          <w:tcPr>
            <w:tcW w:w="0" w:type="auto"/>
            <w:vMerge w:val="restart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Наименование функциональной зоны</w:t>
            </w:r>
          </w:p>
        </w:tc>
        <w:tc>
          <w:tcPr>
            <w:tcW w:w="0" w:type="auto"/>
            <w:vMerge w:val="restart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2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Характер освоения территории</w:t>
            </w:r>
          </w:p>
        </w:tc>
        <w:tc>
          <w:tcPr>
            <w:tcW w:w="0" w:type="auto"/>
            <w:gridSpan w:val="6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Параметры планируемого развития функциональных зон</w:t>
            </w:r>
          </w:p>
        </w:tc>
        <w:tc>
          <w:tcPr>
            <w:tcW w:w="0" w:type="auto"/>
            <w:vMerge w:val="restart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Основные виды разрешенного использования для функциональных зон и предельные доли использования по каждому виду разрешенного использования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  <w:vMerge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1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Максимальная плотность Населения (чел./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га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1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Показатели численности постоянного населения (чел.)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1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Средняя жилищная обеспеченность (м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/чел.)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1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Планируемый объем ввода жилья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(м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Площадь функциональной зоны (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га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Сведения о планируемых объектах федерального, регионального, местного значения (за исключением линейных объектов) 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vertAlign w:val="superscript"/>
              </w:rPr>
              <w:t>(3)</w:t>
            </w:r>
          </w:p>
        </w:tc>
        <w:tc>
          <w:tcPr>
            <w:tcW w:w="0" w:type="auto"/>
            <w:vMerge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Ж-1_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822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И_16_3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Т_1_3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Ж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25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при среднем размере семьи 4 чел. и площади земельного участка 1200 м² 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1275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38250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Ж2_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Жилые зоны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114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О_4_1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О_7_1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О_15_12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И_14_15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ОД1_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смешанной и общественно-деловой застройки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116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О_1_8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О_2_12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О_6_8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О_11_8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О_12_11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О_13_19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О_14_10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С_1_11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К_1_8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К_4_10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А_1_11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А_2_9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И_12_8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И_15_12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lastRenderedPageBreak/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ОД2_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ОД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ОД3_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специализированной общественной застройки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(2)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(3)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(4)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О_3_19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О_5_Ю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О_9_1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9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О_10_Ю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С_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4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_19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К_2_Ю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ОД3_план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специализированной общественной застройки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О_8_1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Производственные зоны, зоны инженерной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и 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транспортной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инфраструктур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5237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П2_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Производственная зона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826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(7)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рег. (8)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(9)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(10)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(11)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(12)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(13)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(14)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(15)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И_13_зпз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Т_2_юпз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Т_3_юпз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lastRenderedPageBreak/>
              <w:t xml:space="preserve">согласно правилам землепользования и </w:t>
            </w:r>
            <w:r w:rsidRPr="00E1359A">
              <w:rPr>
                <w:rFonts w:ascii="PT Astra Serif" w:hAnsi="PT Astra Serif" w:cs="Times New Roman"/>
                <w:sz w:val="16"/>
                <w:szCs w:val="16"/>
              </w:rPr>
              <w:lastRenderedPageBreak/>
              <w:t>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П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Производственная зона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(9)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(10)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(11)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(12)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рег. (13)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152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И_2_0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И_3_0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И_5_0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И_17_Ю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И_18_Ю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И_19_5А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59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И_10_юпз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И_11_спз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16"/>
                <w:szCs w:val="16"/>
              </w:rPr>
            </w:pP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818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СХ1_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садоводства, огородничества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945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СХ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садоводства, огородничества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 xml:space="preserve">согласно правилам землепользования и </w:t>
            </w:r>
            <w:r w:rsidRPr="00E1359A">
              <w:rPr>
                <w:rFonts w:ascii="PT Astra Serif" w:hAnsi="PT Astra Serif" w:cs="Times New Roman"/>
                <w:sz w:val="16"/>
                <w:szCs w:val="16"/>
              </w:rPr>
              <w:lastRenderedPageBreak/>
              <w:t>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СХ2_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194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СХ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С_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3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СХ3_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1500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К_6_1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К_7_10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К_8_10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К_9_10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Р2_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озелененных территорий общего пользования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(парки, сады, скверы, бульвары, городские леса)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86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озелененных территорий общего пользования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(парки, сады, скверы, бульвары, городские леса)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Р3_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отдыха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79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К_5_Ю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К_3_Ю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Р3_план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отдыха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С_2_0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 xml:space="preserve">Р4_ </w:t>
            </w:r>
            <w:proofErr w:type="spellStart"/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spellEnd"/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Лесопарковая зона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3193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Р5_ </w:t>
            </w:r>
            <w:proofErr w:type="spellStart"/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spellEnd"/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лесов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16695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СН1_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кладбищ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кладбищ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И_23_зпз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_23_зпз</w:t>
            </w:r>
            <w:proofErr w:type="spell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СН2_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складирования и захоронения отходов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_план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складирования и захоронения отходов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план.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И_21_0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СН3_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</w:t>
            </w:r>
            <w:proofErr w:type="gramEnd"/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Зона режимных территорий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сущ.</w:t>
            </w: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</w:tcPr>
          <w:p w:rsidR="00E1359A" w:rsidRPr="00E1359A" w:rsidRDefault="00E1359A" w:rsidP="00E1359A">
            <w:pPr>
              <w:pStyle w:val="ConsPlusNormal"/>
              <w:ind w:firstLine="0"/>
              <w:rPr>
                <w:rFonts w:ascii="PT Astra Serif" w:hAnsi="PT Astra Serif" w:cs="Times New Roman"/>
                <w:sz w:val="16"/>
                <w:szCs w:val="16"/>
              </w:rPr>
            </w:pPr>
            <w:r w:rsidRPr="00E1359A">
              <w:rPr>
                <w:rFonts w:ascii="PT Astra Serif" w:hAnsi="PT Astra Serif" w:cs="Times New Roman"/>
                <w:sz w:val="16"/>
                <w:szCs w:val="16"/>
              </w:rPr>
              <w:t>согласно правилам землепользования и застройки</w:t>
            </w:r>
          </w:p>
        </w:tc>
      </w:tr>
      <w:tr w:rsidR="00E1359A" w:rsidRPr="00E1359A" w:rsidTr="00E1359A">
        <w:trPr>
          <w:trHeight w:val="20"/>
        </w:trPr>
        <w:tc>
          <w:tcPr>
            <w:tcW w:w="0" w:type="auto"/>
            <w:gridSpan w:val="10"/>
            <w:vAlign w:val="center"/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Примечания: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(1) показатели для функциональных зон с планируемой жилой застройкой;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(2) По характеру освоения территории различаются существующие, планируемые и планируемые к реновации территории, территории, планируемые к консервации.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jc w:val="left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(3) Для объектов федерального и регионального значений в скобках приводится номер 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согласно материалов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по обоснованию проекта генерального плана в текстовой форме (Раздел 5). Для объектов местного значения приводится индекс объекта положения о территориальном планировании (Раздел 2).</w:t>
            </w:r>
          </w:p>
        </w:tc>
      </w:tr>
    </w:tbl>
    <w:p w:rsidR="00E1359A" w:rsidRDefault="00E1359A" w:rsidP="008F635E">
      <w:pPr>
        <w:spacing w:after="0" w:line="276" w:lineRule="auto"/>
        <w:jc w:val="center"/>
        <w:rPr>
          <w:rFonts w:ascii="PT Astra Serif" w:hAnsi="PT Astra Serif"/>
          <w:sz w:val="28"/>
          <w:szCs w:val="28"/>
        </w:rPr>
      </w:pPr>
    </w:p>
    <w:p w:rsidR="00E1359A" w:rsidRDefault="00E1359A">
      <w:pPr>
        <w:spacing w:after="200"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AA5993" w:rsidRPr="00B25353" w:rsidRDefault="00AA5993" w:rsidP="00AA5993">
      <w:pPr>
        <w:pStyle w:val="1"/>
        <w:rPr>
          <w:rFonts w:ascii="PT Astra Serif" w:hAnsi="PT Astra Serif"/>
          <w:b w:val="0"/>
          <w:color w:val="auto"/>
        </w:rPr>
      </w:pPr>
      <w:bookmarkStart w:id="3" w:name="_Toc176260652"/>
      <w:bookmarkStart w:id="4" w:name="_Toc181988565"/>
      <w:r w:rsidRPr="00B25353">
        <w:rPr>
          <w:rFonts w:ascii="PT Astra Serif" w:hAnsi="PT Astra Serif"/>
          <w:b w:val="0"/>
          <w:color w:val="auto"/>
        </w:rPr>
        <w:lastRenderedPageBreak/>
        <w:t>5. Характеристики зон с особыми условиями использования территорий в случае, если установление таких зон требуется в связи с размещением планируемых объектов.</w:t>
      </w:r>
      <w:bookmarkEnd w:id="3"/>
      <w:bookmarkEnd w:id="4"/>
    </w:p>
    <w:p w:rsidR="00AA5993" w:rsidRPr="00B25353" w:rsidRDefault="00AA5993" w:rsidP="00AA5993">
      <w:pPr>
        <w:spacing w:after="200" w:line="276" w:lineRule="auto"/>
        <w:jc w:val="center"/>
        <w:rPr>
          <w:rFonts w:ascii="PT Astra Serif" w:hAnsi="PT Astra Serif"/>
          <w:sz w:val="28"/>
          <w:szCs w:val="28"/>
        </w:rPr>
      </w:pPr>
    </w:p>
    <w:p w:rsidR="00AA5993" w:rsidRDefault="00AA5993" w:rsidP="008F635E">
      <w:pPr>
        <w:spacing w:after="0"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Таблица 3</w:t>
      </w:r>
    </w:p>
    <w:p w:rsidR="00AA5993" w:rsidRPr="00AA5993" w:rsidRDefault="00AA5993" w:rsidP="008F635E">
      <w:pPr>
        <w:pStyle w:val="1"/>
        <w:spacing w:before="0" w:line="276" w:lineRule="auto"/>
        <w:jc w:val="center"/>
        <w:rPr>
          <w:rFonts w:ascii="PT Astra Serif" w:hAnsi="PT Astra Serif"/>
          <w:b w:val="0"/>
          <w:color w:val="auto"/>
        </w:rPr>
      </w:pPr>
      <w:r w:rsidRPr="00AA5993">
        <w:rPr>
          <w:rFonts w:ascii="PT Astra Serif" w:hAnsi="PT Astra Serif"/>
          <w:b w:val="0"/>
          <w:color w:val="auto"/>
        </w:rPr>
        <w:t>Характеристики зон с особыми условиями использования территорий в случае, если установление таких зон требуется в связи с р</w:t>
      </w:r>
      <w:r w:rsidR="00FF0057">
        <w:rPr>
          <w:rFonts w:ascii="PT Astra Serif" w:hAnsi="PT Astra Serif"/>
          <w:b w:val="0"/>
          <w:color w:val="auto"/>
        </w:rPr>
        <w:t>азмещением планируемых объектов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2"/>
        <w:gridCol w:w="2259"/>
        <w:gridCol w:w="2503"/>
        <w:gridCol w:w="1725"/>
        <w:gridCol w:w="4060"/>
        <w:gridCol w:w="3025"/>
      </w:tblGrid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4"/>
              </w:rPr>
              <w:t>Индекс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4"/>
              </w:rPr>
              <w:t>Назначение и наименование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4"/>
              </w:rPr>
              <w:t>Местоположение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4"/>
              </w:rPr>
              <w:t>Площадь территории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4"/>
              </w:rPr>
              <w:t>Тип ЗОУИТ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4"/>
              </w:rPr>
              <w:t>Характеристики ЗОУИТ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С_2_0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Спортивное сооружение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(комплекс 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конно-спортивный</w:t>
            </w:r>
            <w:proofErr w:type="gram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Территория «Югорские Урманы»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 га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минимальная площадь </w:t>
            </w:r>
            <w:proofErr w:type="spell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паддока</w:t>
            </w:r>
            <w:proofErr w:type="spell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0,05 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300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(III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С_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3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Предприятие по разведению лошадей и прочих животных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семейства 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лошадиных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Земельные участки с кадастровыми номерами 86:22:0011019:7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86:22:0011019:23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66,6 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(V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трансформаторная подстанция (ТП)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6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50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объектов электроэнергетики, объектов электросетевого хозяйства и объектов по производству электрической энергии (вдоль линий электропередачи, вокруг подстанций)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объектов электросетевого хозяйства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до 10 м от всех сторон ограждения подстанции по периметру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И_4_0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водопровод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6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линейный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минимальные расстояния по горизонтали (в свету) от подземных инженерных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минимальные расстояния по горизонтали (в свету) от подземных инженерных сетей до зданий и сооружений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до 5 м (6)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И_5_0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(КОС)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ул. Декабристов</w:t>
            </w:r>
            <w:r w:rsidR="007F4079">
              <w:rPr>
                <w:rFonts w:ascii="PT Astra Serif" w:hAnsi="PT Astra Serif"/>
                <w:color w:val="auto"/>
                <w:sz w:val="20"/>
                <w:szCs w:val="20"/>
              </w:rPr>
              <w:t>, 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27,5 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300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(III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И_6_0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улицы: Березовая, Сахарова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(V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И_7_0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улицы: Мира, Таежная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4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(V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И_8_0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канализационная насосная станция (КНС)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улицы: Вишневая, Семейная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(V класс опасности) (4)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И_9_0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канализация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линейный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минимальные расстояния по горизонтали (в свету) от подземных инженерных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минимальные расстояния по горизонтали (в свету) от подземных инженерных сетей до зданий и сооружений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до 5 м (6)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И_10_юпз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снегоплавильный</w:t>
            </w:r>
            <w:proofErr w:type="spell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снегоприемный</w:t>
            </w:r>
            <w:proofErr w:type="spell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пункт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+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7F407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в 700 м на юг от ул. </w:t>
            </w:r>
            <w:proofErr w:type="gramStart"/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Промышленная</w:t>
            </w:r>
            <w:proofErr w:type="gramEnd"/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21</w:t>
            </w:r>
            <w:r w:rsidR="007F4079">
              <w:rPr>
                <w:rFonts w:ascii="PT Astra Serif" w:hAnsi="PT Astra Serif"/>
                <w:color w:val="auto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30 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100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IV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И_11_спз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снегоплавильный</w:t>
            </w:r>
            <w:proofErr w:type="spell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снегоприемный</w:t>
            </w:r>
            <w:proofErr w:type="spellEnd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пункт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+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очистные сооружения дождевой канализации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, ул. </w:t>
            </w:r>
            <w:proofErr w:type="spellStart"/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Няганьская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28,7 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100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IV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И_12_8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ул. Механизаторов, 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2000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расстояние до зданий, сооружений и инженерных сетей до 5 м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И_13_зпз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ул. Геологов, 6Б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2000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расстояние до зданий, сооружений и инженерных сетей до 5 м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И_15_12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7F407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ул. Калинина, 26</w:t>
            </w:r>
            <w:r w:rsidR="007F4079">
              <w:rPr>
                <w:rFonts w:ascii="PT Astra Serif" w:hAnsi="PT Astra Serif"/>
                <w:color w:val="auto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1000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расстояние до зданий, сооружений и инженерных сетей до 5 м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И_16_3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пер. Студенческий,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1000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расстояние до зданий, сооружений и инженерных сетей до 5 м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И_17_Ю</w:t>
            </w:r>
            <w:proofErr w:type="gramStart"/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7F4079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Югорск-2</w:t>
            </w:r>
            <w:r w:rsidR="007F4079">
              <w:rPr>
                <w:rFonts w:ascii="PT Astra Serif" w:hAnsi="PT Astra Serif"/>
                <w:color w:val="auto"/>
                <w:sz w:val="20"/>
                <w:szCs w:val="20"/>
              </w:rPr>
              <w:t xml:space="preserve"> р-н, 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750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расстояние до зданий, сооружений и инженерных сетей 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до 5 м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lastRenderedPageBreak/>
              <w:t>И_20_0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теплопровод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линейный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охранная зона тепловых сетей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расстояние до зданий, сооружений и инженерных сетей до 5 м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И_21_0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объект утилизации, уничтожения биологических отходов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в 200 м на запад от земельного участка с к.н.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86:22:0003001:579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1000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И_22_зпз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кладбище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к югу от сущ. кладбища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площадь участка 35 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</w:t>
            </w:r>
          </w:p>
        </w:tc>
      </w:tr>
      <w:tr w:rsidR="00E1359A" w:rsidRPr="00E1359A" w:rsidTr="00E135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И_23_зпз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крематорий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FD4BB4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T Astra Serif" w:hAnsi="PT Astra Serif"/>
                <w:color w:val="auto"/>
                <w:sz w:val="20"/>
                <w:szCs w:val="20"/>
              </w:rPr>
              <w:t>г.о</w:t>
            </w:r>
            <w:proofErr w:type="spellEnd"/>
            <w:r>
              <w:rPr>
                <w:rFonts w:ascii="PT Astra Serif" w:hAnsi="PT Astra Serif"/>
                <w:color w:val="auto"/>
                <w:sz w:val="20"/>
                <w:szCs w:val="20"/>
              </w:rPr>
              <w:t>. Югорск, г. Югорск</w:t>
            </w:r>
            <w:r w:rsidR="00E1359A" w:rsidRPr="00E1359A">
              <w:rPr>
                <w:rFonts w:ascii="PT Astra Serif" w:hAnsi="PT Astra Serif"/>
                <w:color w:val="auto"/>
                <w:sz w:val="20"/>
                <w:szCs w:val="20"/>
              </w:rPr>
              <w:t>, к югу от сущ. кладбища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крематории с одной однокамерной печью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площадь застройки 2000 м²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санитарно-защитная зона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требуется разработка проекта </w:t>
            </w:r>
            <w:r w:rsidR="00F56ADB">
              <w:rPr>
                <w:rFonts w:ascii="PT Astra Serif" w:hAnsi="PT Astra Serif"/>
                <w:color w:val="auto"/>
                <w:sz w:val="20"/>
                <w:szCs w:val="20"/>
              </w:rPr>
              <w:t>ЗОУИТ</w:t>
            </w:r>
          </w:p>
          <w:p w:rsidR="00E1359A" w:rsidRPr="00E1359A" w:rsidRDefault="00E1359A" w:rsidP="00E1359A">
            <w:pPr>
              <w:pStyle w:val="af7"/>
              <w:keepNext w:val="0"/>
              <w:keepLines w:val="0"/>
              <w:widowControl w:val="0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ориентировочный размер санитарно-защитной зоны – 500 м</w:t>
            </w:r>
          </w:p>
          <w:p w:rsidR="00E1359A" w:rsidRPr="00E1359A" w:rsidRDefault="00E1359A" w:rsidP="00E1359A">
            <w:pPr>
              <w:pStyle w:val="af7"/>
              <w:spacing w:line="240" w:lineRule="auto"/>
              <w:rPr>
                <w:rFonts w:ascii="PT Astra Serif" w:hAnsi="PT Astra Serif"/>
                <w:color w:val="auto"/>
                <w:sz w:val="20"/>
                <w:szCs w:val="20"/>
              </w:rPr>
            </w:pP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>(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  <w:lang w:val="en-US"/>
              </w:rPr>
              <w:t>II</w:t>
            </w:r>
            <w:r w:rsidRPr="00E1359A">
              <w:rPr>
                <w:rFonts w:ascii="PT Astra Serif" w:hAnsi="PT Astra Serif"/>
                <w:color w:val="auto"/>
                <w:sz w:val="20"/>
                <w:szCs w:val="20"/>
              </w:rPr>
              <w:t xml:space="preserve"> класс опасности)</w:t>
            </w:r>
          </w:p>
        </w:tc>
      </w:tr>
    </w:tbl>
    <w:p w:rsidR="00AA5993" w:rsidRPr="00AA5993" w:rsidRDefault="00AA5993" w:rsidP="00AA5993">
      <w:pPr>
        <w:spacing w:after="200" w:line="276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AA5993" w:rsidRDefault="00AA5993">
      <w:pPr>
        <w:spacing w:after="200" w:line="276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FF175F" w:rsidRDefault="00FF175F">
      <w:pPr>
        <w:spacing w:after="200" w:line="276" w:lineRule="auto"/>
        <w:rPr>
          <w:rFonts w:ascii="PT Astra Serif" w:eastAsia="Calibri" w:hAnsi="PT Astra Serif" w:cs="Times New Roman"/>
          <w:b/>
          <w:sz w:val="26"/>
          <w:szCs w:val="26"/>
        </w:rPr>
        <w:sectPr w:rsidR="00FF175F" w:rsidSect="00FF175F">
          <w:pgSz w:w="16838" w:h="11906" w:orient="landscape"/>
          <w:pgMar w:top="1418" w:right="1134" w:bottom="992" w:left="1134" w:header="709" w:footer="709" w:gutter="0"/>
          <w:cols w:space="708"/>
          <w:titlePg/>
          <w:docGrid w:linePitch="360"/>
        </w:sectPr>
      </w:pP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lastRenderedPageBreak/>
        <w:t>Приложение</w:t>
      </w:r>
      <w:r w:rsidR="00103ED4">
        <w:rPr>
          <w:rFonts w:ascii="PT Astra Serif" w:hAnsi="PT Astra Serif"/>
          <w:b/>
          <w:bCs/>
          <w:sz w:val="28"/>
          <w:szCs w:val="28"/>
        </w:rPr>
        <w:t xml:space="preserve"> 2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к решению Думы города Югорска</w:t>
      </w:r>
    </w:p>
    <w:p w:rsidR="00073C2F" w:rsidRP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 xml:space="preserve">от </w:t>
      </w:r>
      <w:r>
        <w:rPr>
          <w:rFonts w:ascii="PT Astra Serif" w:hAnsi="PT Astra Serif"/>
          <w:b/>
          <w:bCs/>
          <w:sz w:val="28"/>
          <w:szCs w:val="28"/>
        </w:rPr>
        <w:t>____________________</w:t>
      </w:r>
      <w:r w:rsidRPr="00073C2F">
        <w:rPr>
          <w:rFonts w:ascii="PT Astra Serif" w:hAnsi="PT Astra Serif"/>
          <w:b/>
          <w:bCs/>
          <w:sz w:val="28"/>
          <w:szCs w:val="28"/>
        </w:rPr>
        <w:t xml:space="preserve"> № </w:t>
      </w:r>
      <w:r>
        <w:rPr>
          <w:rFonts w:ascii="PT Astra Serif" w:hAnsi="PT Astra Serif"/>
          <w:b/>
          <w:bCs/>
          <w:sz w:val="28"/>
          <w:szCs w:val="28"/>
        </w:rPr>
        <w:t>_________</w:t>
      </w:r>
    </w:p>
    <w:p w:rsidR="00073C2F" w:rsidRDefault="00073C2F" w:rsidP="00073C2F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 xml:space="preserve">Приложение 2 </w:t>
      </w:r>
    </w:p>
    <w:p w:rsidR="00073C2F" w:rsidRP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>к решению Думы города Югорска</w:t>
      </w:r>
    </w:p>
    <w:p w:rsidR="00073C2F" w:rsidRDefault="00073C2F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  <w:r w:rsidRPr="00073C2F">
        <w:rPr>
          <w:rFonts w:ascii="PT Astra Serif" w:hAnsi="PT Astra Serif"/>
          <w:sz w:val="28"/>
          <w:szCs w:val="28"/>
        </w:rPr>
        <w:t xml:space="preserve">от </w:t>
      </w:r>
      <w:r w:rsidRPr="00073C2F">
        <w:rPr>
          <w:rFonts w:ascii="PT Astra Serif" w:hAnsi="PT Astra Serif"/>
          <w:sz w:val="28"/>
          <w:szCs w:val="28"/>
          <w:u w:val="single"/>
        </w:rPr>
        <w:t>07 октября 2014 года</w:t>
      </w:r>
      <w:r w:rsidRPr="00073C2F">
        <w:rPr>
          <w:rFonts w:ascii="PT Astra Serif" w:hAnsi="PT Astra Serif"/>
          <w:sz w:val="28"/>
          <w:szCs w:val="28"/>
        </w:rPr>
        <w:t xml:space="preserve"> № </w:t>
      </w:r>
      <w:r w:rsidRPr="00073C2F">
        <w:rPr>
          <w:rFonts w:ascii="PT Astra Serif" w:hAnsi="PT Astra Serif"/>
          <w:sz w:val="28"/>
          <w:szCs w:val="28"/>
          <w:u w:val="single"/>
        </w:rPr>
        <w:t>65</w:t>
      </w:r>
    </w:p>
    <w:p w:rsidR="00E56926" w:rsidRDefault="00E56926" w:rsidP="00073C2F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</w:p>
    <w:p w:rsidR="008C4F7A" w:rsidRDefault="008C4F7A" w:rsidP="00350387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 w:rsidRPr="008C4F7A">
        <w:rPr>
          <w:rFonts w:ascii="PT Astra Serif" w:eastAsiaTheme="minorHAnsi" w:hAnsi="PT Astra Serif" w:cs="TimesNewRomanPS-BoldMT"/>
          <w:bCs/>
          <w:sz w:val="28"/>
          <w:szCs w:val="28"/>
        </w:rPr>
        <w:t>Карта планируемого размещения объектов местного значения</w:t>
      </w:r>
      <w:r w:rsidR="00E56926" w:rsidRPr="008C4F7A">
        <w:rPr>
          <w:rFonts w:ascii="PT Astra Serif" w:eastAsiaTheme="minorHAnsi" w:hAnsi="PT Astra Serif" w:cs="TimesNewRomanPS-BoldMT"/>
          <w:b/>
          <w:bCs/>
          <w:sz w:val="28"/>
          <w:szCs w:val="28"/>
        </w:rPr>
        <w:t xml:space="preserve"> </w:t>
      </w:r>
    </w:p>
    <w:p w:rsidR="008C4F7A" w:rsidRDefault="008C4F7A" w:rsidP="00350387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073C2F" w:rsidRDefault="008C4F7A" w:rsidP="0035038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41775C6" wp14:editId="530DF396">
            <wp:extent cx="7995684" cy="1063395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2772" cy="10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26C">
        <w:rPr>
          <w:rFonts w:ascii="PT Astra Serif" w:eastAsia="Calibri" w:hAnsi="PT Astra Serif" w:cs="Times New Roman"/>
          <w:b/>
          <w:sz w:val="26"/>
          <w:szCs w:val="26"/>
        </w:rPr>
        <w:br w:type="textWrapping" w:clear="all"/>
      </w:r>
    </w:p>
    <w:p w:rsidR="00BF4390" w:rsidRDefault="00BF4390" w:rsidP="0035038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BF4390" w:rsidRDefault="00BF4390" w:rsidP="0035038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F4426C" w:rsidRDefault="00F4426C" w:rsidP="00F4426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lastRenderedPageBreak/>
        <w:t>Карта границ н</w:t>
      </w:r>
      <w:r w:rsidRPr="00F4426C">
        <w:rPr>
          <w:rFonts w:ascii="PT Astra Serif" w:eastAsia="Calibri" w:hAnsi="PT Astra Serif" w:cs="Times New Roman"/>
          <w:b/>
          <w:sz w:val="28"/>
          <w:szCs w:val="28"/>
        </w:rPr>
        <w:t>аселенн</w:t>
      </w:r>
      <w:r w:rsidR="00E56926">
        <w:rPr>
          <w:rFonts w:ascii="PT Astra Serif" w:eastAsia="Calibri" w:hAnsi="PT Astra Serif" w:cs="Times New Roman"/>
          <w:b/>
          <w:sz w:val="28"/>
          <w:szCs w:val="28"/>
        </w:rPr>
        <w:t>ого</w:t>
      </w:r>
      <w:r w:rsidRPr="00F4426C">
        <w:rPr>
          <w:rFonts w:ascii="PT Astra Serif" w:eastAsia="Calibri" w:hAnsi="PT Astra Serif" w:cs="Times New Roman"/>
          <w:b/>
          <w:sz w:val="28"/>
          <w:szCs w:val="28"/>
        </w:rPr>
        <w:t xml:space="preserve"> пункт</w:t>
      </w:r>
      <w:r w:rsidR="00E56926">
        <w:rPr>
          <w:rFonts w:ascii="PT Astra Serif" w:eastAsia="Calibri" w:hAnsi="PT Astra Serif" w:cs="Times New Roman"/>
          <w:b/>
          <w:sz w:val="28"/>
          <w:szCs w:val="28"/>
        </w:rPr>
        <w:t>а</w:t>
      </w:r>
    </w:p>
    <w:p w:rsidR="00F7264B" w:rsidRDefault="00F7264B" w:rsidP="00F4426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E56926" w:rsidRPr="00F4426C" w:rsidRDefault="00F7264B" w:rsidP="00F4426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6A658" wp14:editId="06686A8B">
            <wp:extent cx="8996619" cy="12004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2192" cy="120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FC2" w:rsidRDefault="00093FC2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</w:p>
    <w:p w:rsidR="00171A4E" w:rsidRDefault="00171A4E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</w:p>
    <w:p w:rsidR="00F4426C" w:rsidRDefault="00F4426C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</w:p>
    <w:p w:rsidR="008C4F7A" w:rsidRDefault="008C4F7A" w:rsidP="00073C2F">
      <w:pPr>
        <w:tabs>
          <w:tab w:val="left" w:pos="993"/>
          <w:tab w:val="left" w:pos="1134"/>
        </w:tabs>
        <w:rPr>
          <w:rFonts w:ascii="PT Astra Serif" w:hAnsi="PT Astra Serif"/>
          <w:b/>
          <w:bCs/>
          <w:sz w:val="26"/>
          <w:szCs w:val="26"/>
        </w:rPr>
      </w:pPr>
    </w:p>
    <w:p w:rsidR="00F4426C" w:rsidRDefault="00F4426C" w:rsidP="00F4426C">
      <w:pPr>
        <w:tabs>
          <w:tab w:val="left" w:pos="993"/>
          <w:tab w:val="left" w:pos="1134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F4426C">
        <w:rPr>
          <w:rFonts w:ascii="PT Astra Serif" w:hAnsi="PT Astra Serif"/>
          <w:b/>
          <w:bCs/>
          <w:sz w:val="28"/>
          <w:szCs w:val="28"/>
        </w:rPr>
        <w:lastRenderedPageBreak/>
        <w:t>Карта функциональных зон</w:t>
      </w:r>
    </w:p>
    <w:p w:rsidR="002F0B1F" w:rsidRPr="00F4426C" w:rsidRDefault="008C4F7A" w:rsidP="00F4426C">
      <w:pPr>
        <w:tabs>
          <w:tab w:val="left" w:pos="993"/>
          <w:tab w:val="left" w:pos="1134"/>
        </w:tabs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C1189" wp14:editId="25C9BA12">
            <wp:extent cx="9058527" cy="120998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63218" cy="121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C2F" w:rsidRDefault="00073C2F" w:rsidP="00073C2F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F70A0C">
      <w:p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</w:p>
    <w:p w:rsidR="00073C2F" w:rsidRDefault="00073C2F" w:rsidP="0086127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</w:pPr>
    </w:p>
    <w:p w:rsidR="00912A7C" w:rsidRDefault="00912A7C" w:rsidP="00F84D9D">
      <w:pPr>
        <w:tabs>
          <w:tab w:val="left" w:pos="993"/>
          <w:tab w:val="left" w:pos="1134"/>
        </w:tabs>
        <w:jc w:val="center"/>
        <w:rPr>
          <w:rFonts w:ascii="PT Astra Serif" w:hAnsi="PT Astra Serif"/>
          <w:b/>
          <w:bCs/>
          <w:sz w:val="26"/>
          <w:szCs w:val="26"/>
        </w:rPr>
      </w:pPr>
    </w:p>
    <w:p w:rsidR="00073C2F" w:rsidRDefault="00073C2F" w:rsidP="00073C2F">
      <w:pPr>
        <w:suppressAutoHyphens/>
        <w:spacing w:after="0" w:line="240" w:lineRule="auto"/>
        <w:rPr>
          <w:rFonts w:ascii="PT Astra Serif" w:eastAsia="Calibri" w:hAnsi="PT Astra Serif" w:cs="Times New Roman"/>
          <w:b/>
          <w:sz w:val="26"/>
          <w:szCs w:val="26"/>
        </w:rPr>
        <w:sectPr w:rsidR="00073C2F" w:rsidSect="0086127F">
          <w:pgSz w:w="16839" w:h="23814" w:code="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8C4F7A" w:rsidRPr="00073C2F" w:rsidRDefault="008C4F7A" w:rsidP="008C4F7A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lastRenderedPageBreak/>
        <w:t>Приложение</w:t>
      </w:r>
      <w:r w:rsidR="0043777B">
        <w:rPr>
          <w:rFonts w:ascii="PT Astra Serif" w:hAnsi="PT Astra Serif"/>
          <w:b/>
          <w:bCs/>
          <w:sz w:val="28"/>
          <w:szCs w:val="28"/>
        </w:rPr>
        <w:t xml:space="preserve"> 3</w:t>
      </w:r>
    </w:p>
    <w:p w:rsidR="008C4F7A" w:rsidRPr="00073C2F" w:rsidRDefault="008C4F7A" w:rsidP="008C4F7A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>к решению Думы города Югорска</w:t>
      </w:r>
    </w:p>
    <w:p w:rsidR="008C4F7A" w:rsidRPr="00073C2F" w:rsidRDefault="008C4F7A" w:rsidP="008C4F7A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073C2F">
        <w:rPr>
          <w:rFonts w:ascii="PT Astra Serif" w:hAnsi="PT Astra Serif"/>
          <w:b/>
          <w:bCs/>
          <w:sz w:val="28"/>
          <w:szCs w:val="28"/>
        </w:rPr>
        <w:t xml:space="preserve">от </w:t>
      </w:r>
      <w:r>
        <w:rPr>
          <w:rFonts w:ascii="PT Astra Serif" w:hAnsi="PT Astra Serif"/>
          <w:b/>
          <w:bCs/>
          <w:sz w:val="28"/>
          <w:szCs w:val="28"/>
        </w:rPr>
        <w:t>____________________</w:t>
      </w:r>
      <w:r w:rsidRPr="00073C2F">
        <w:rPr>
          <w:rFonts w:ascii="PT Astra Serif" w:hAnsi="PT Astra Serif"/>
          <w:b/>
          <w:bCs/>
          <w:sz w:val="28"/>
          <w:szCs w:val="28"/>
        </w:rPr>
        <w:t xml:space="preserve"> № </w:t>
      </w:r>
      <w:r>
        <w:rPr>
          <w:rFonts w:ascii="PT Astra Serif" w:hAnsi="PT Astra Serif"/>
          <w:b/>
          <w:bCs/>
          <w:sz w:val="28"/>
          <w:szCs w:val="28"/>
        </w:rPr>
        <w:t>_________</w:t>
      </w:r>
    </w:p>
    <w:p w:rsidR="008C4F7A" w:rsidRDefault="008C4F7A" w:rsidP="008C4F7A">
      <w:pPr>
        <w:tabs>
          <w:tab w:val="left" w:pos="993"/>
          <w:tab w:val="left" w:pos="1134"/>
        </w:tabs>
        <w:spacing w:after="0"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</w:p>
    <w:p w:rsidR="008C4F7A" w:rsidRPr="00073C2F" w:rsidRDefault="008C4F7A" w:rsidP="008C4F7A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 xml:space="preserve">Приложение </w:t>
      </w:r>
      <w:r w:rsidR="00BF4390">
        <w:rPr>
          <w:rFonts w:ascii="PT Astra Serif" w:hAnsi="PT Astra Serif"/>
          <w:sz w:val="28"/>
          <w:szCs w:val="28"/>
        </w:rPr>
        <w:t>3</w:t>
      </w:r>
      <w:r w:rsidRPr="00073C2F">
        <w:rPr>
          <w:rFonts w:ascii="PT Astra Serif" w:hAnsi="PT Astra Serif"/>
          <w:sz w:val="28"/>
          <w:szCs w:val="28"/>
        </w:rPr>
        <w:t xml:space="preserve"> </w:t>
      </w:r>
    </w:p>
    <w:p w:rsidR="008C4F7A" w:rsidRPr="00073C2F" w:rsidRDefault="008C4F7A" w:rsidP="008C4F7A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</w:rPr>
      </w:pPr>
      <w:r w:rsidRPr="00073C2F">
        <w:rPr>
          <w:rFonts w:ascii="PT Astra Serif" w:hAnsi="PT Astra Serif"/>
          <w:sz w:val="28"/>
          <w:szCs w:val="28"/>
        </w:rPr>
        <w:t>к решению Думы города Югорска</w:t>
      </w:r>
    </w:p>
    <w:p w:rsidR="008C4F7A" w:rsidRDefault="008C4F7A" w:rsidP="008C4F7A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  <w:r w:rsidRPr="00073C2F">
        <w:rPr>
          <w:rFonts w:ascii="PT Astra Serif" w:hAnsi="PT Astra Serif"/>
          <w:sz w:val="28"/>
          <w:szCs w:val="28"/>
        </w:rPr>
        <w:t xml:space="preserve">от </w:t>
      </w:r>
      <w:r w:rsidRPr="00073C2F">
        <w:rPr>
          <w:rFonts w:ascii="PT Astra Serif" w:hAnsi="PT Astra Serif"/>
          <w:sz w:val="28"/>
          <w:szCs w:val="28"/>
          <w:u w:val="single"/>
        </w:rPr>
        <w:t>07 октября 2014 года</w:t>
      </w:r>
      <w:r w:rsidRPr="00073C2F">
        <w:rPr>
          <w:rFonts w:ascii="PT Astra Serif" w:hAnsi="PT Astra Serif"/>
          <w:sz w:val="28"/>
          <w:szCs w:val="28"/>
        </w:rPr>
        <w:t xml:space="preserve"> № </w:t>
      </w:r>
      <w:r w:rsidRPr="00073C2F">
        <w:rPr>
          <w:rFonts w:ascii="PT Astra Serif" w:hAnsi="PT Astra Serif"/>
          <w:sz w:val="28"/>
          <w:szCs w:val="28"/>
          <w:u w:val="single"/>
        </w:rPr>
        <w:t>65</w:t>
      </w:r>
    </w:p>
    <w:p w:rsidR="00BF4390" w:rsidRDefault="00BF4390" w:rsidP="008C4F7A">
      <w:pPr>
        <w:widowControl w:val="0"/>
        <w:spacing w:after="0" w:line="276" w:lineRule="auto"/>
        <w:ind w:firstLine="567"/>
        <w:jc w:val="right"/>
        <w:rPr>
          <w:rFonts w:ascii="PT Astra Serif" w:hAnsi="PT Astra Serif"/>
          <w:sz w:val="28"/>
          <w:szCs w:val="28"/>
          <w:u w:val="single"/>
        </w:rPr>
      </w:pPr>
    </w:p>
    <w:p w:rsidR="00BF4390" w:rsidRDefault="00E1359A" w:rsidP="00BF4390">
      <w:pPr>
        <w:widowControl w:val="0"/>
        <w:spacing w:after="0" w:line="276" w:lineRule="auto"/>
        <w:ind w:firstLine="567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</w:t>
      </w:r>
      <w:r w:rsidRPr="00E1359A">
        <w:rPr>
          <w:rFonts w:ascii="PT Astra Serif" w:hAnsi="PT Astra Serif"/>
          <w:sz w:val="28"/>
          <w:szCs w:val="28"/>
        </w:rPr>
        <w:t>ведения о границах населенных пунктов</w:t>
      </w:r>
    </w:p>
    <w:p w:rsidR="00E1359A" w:rsidRDefault="00E1359A" w:rsidP="00BF4390">
      <w:pPr>
        <w:widowControl w:val="0"/>
        <w:spacing w:after="0" w:line="276" w:lineRule="auto"/>
        <w:ind w:firstLine="567"/>
        <w:jc w:val="center"/>
        <w:rPr>
          <w:rFonts w:ascii="PT Astra Serif" w:hAnsi="PT Astra Serif"/>
          <w:sz w:val="28"/>
          <w:szCs w:val="28"/>
        </w:rPr>
      </w:pPr>
    </w:p>
    <w:p w:rsidR="00BF4390" w:rsidRPr="00BF4390" w:rsidRDefault="00BF4390" w:rsidP="00BF4390">
      <w:pPr>
        <w:widowControl w:val="0"/>
        <w:spacing w:after="0" w:line="276" w:lineRule="auto"/>
        <w:ind w:firstLine="567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Pr="00BF4390">
        <w:rPr>
          <w:rFonts w:ascii="PT Astra Serif" w:hAnsi="PT Astra Serif"/>
          <w:sz w:val="28"/>
          <w:szCs w:val="28"/>
        </w:rPr>
        <w:t>рафическое описание</w:t>
      </w:r>
      <w:r>
        <w:rPr>
          <w:rFonts w:ascii="PT Astra Serif" w:hAnsi="PT Astra Serif"/>
          <w:sz w:val="28"/>
          <w:szCs w:val="28"/>
        </w:rPr>
        <w:t xml:space="preserve"> </w:t>
      </w:r>
      <w:r w:rsidRPr="00BF4390">
        <w:rPr>
          <w:rFonts w:ascii="PT Astra Serif" w:hAnsi="PT Astra Serif"/>
          <w:sz w:val="28"/>
          <w:szCs w:val="28"/>
        </w:rPr>
        <w:t>местоположения границ населенных пунктов, территориальных зон,</w:t>
      </w:r>
      <w:r>
        <w:rPr>
          <w:rFonts w:ascii="PT Astra Serif" w:hAnsi="PT Astra Serif"/>
          <w:sz w:val="28"/>
          <w:szCs w:val="28"/>
        </w:rPr>
        <w:t xml:space="preserve"> </w:t>
      </w:r>
      <w:r w:rsidRPr="00BF4390">
        <w:rPr>
          <w:rFonts w:ascii="PT Astra Serif" w:hAnsi="PT Astra Serif"/>
          <w:sz w:val="28"/>
          <w:szCs w:val="28"/>
        </w:rPr>
        <w:t>особо охраняемых природных территорий,</w:t>
      </w:r>
    </w:p>
    <w:p w:rsidR="00BF4390" w:rsidRDefault="00BF4390" w:rsidP="00BF4390">
      <w:pPr>
        <w:widowControl w:val="0"/>
        <w:spacing w:after="0" w:line="276" w:lineRule="auto"/>
        <w:ind w:firstLine="567"/>
        <w:jc w:val="center"/>
        <w:rPr>
          <w:rFonts w:ascii="PT Astra Serif" w:hAnsi="PT Astra Serif"/>
          <w:sz w:val="28"/>
          <w:szCs w:val="28"/>
        </w:rPr>
      </w:pPr>
      <w:r w:rsidRPr="00BF4390">
        <w:rPr>
          <w:rFonts w:ascii="PT Astra Serif" w:hAnsi="PT Astra Serif"/>
          <w:sz w:val="28"/>
          <w:szCs w:val="28"/>
        </w:rPr>
        <w:t>зон с особыми условиями использования территории</w:t>
      </w:r>
    </w:p>
    <w:p w:rsidR="0072702B" w:rsidRDefault="0072702B" w:rsidP="0072702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Theme="minorHAnsi" w:hAnsi="PT Astra Serif" w:cs="Times New Roman,Bold"/>
          <w:bCs/>
          <w:sz w:val="28"/>
          <w:szCs w:val="28"/>
        </w:rPr>
      </w:pPr>
      <w:r w:rsidRPr="0072702B">
        <w:rPr>
          <w:rFonts w:ascii="PT Astra Serif" w:eastAsiaTheme="minorHAnsi" w:hAnsi="PT Astra Serif" w:cs="Times New Roman,Bold"/>
          <w:bCs/>
          <w:sz w:val="28"/>
          <w:szCs w:val="28"/>
        </w:rPr>
        <w:t xml:space="preserve">Граница </w:t>
      </w:r>
      <w:r w:rsidR="00E1359A">
        <w:rPr>
          <w:rFonts w:ascii="PT Astra Serif" w:eastAsiaTheme="minorHAnsi" w:hAnsi="PT Astra Serif" w:cs="Times New Roman,Bold"/>
          <w:bCs/>
          <w:sz w:val="28"/>
          <w:szCs w:val="28"/>
        </w:rPr>
        <w:t xml:space="preserve">населенного пункта </w:t>
      </w:r>
      <w:r w:rsidRPr="0072702B">
        <w:rPr>
          <w:rFonts w:ascii="PT Astra Serif" w:eastAsiaTheme="minorHAnsi" w:hAnsi="PT Astra Serif" w:cs="Times New Roman,Bold"/>
          <w:bCs/>
          <w:sz w:val="28"/>
          <w:szCs w:val="28"/>
        </w:rPr>
        <w:t xml:space="preserve">город Югорск городского округа Югорск </w:t>
      </w:r>
    </w:p>
    <w:p w:rsidR="0072702B" w:rsidRPr="0072702B" w:rsidRDefault="0072702B" w:rsidP="0072702B">
      <w:pPr>
        <w:widowControl w:val="0"/>
        <w:spacing w:after="0" w:line="276" w:lineRule="auto"/>
        <w:ind w:firstLine="567"/>
        <w:jc w:val="center"/>
        <w:rPr>
          <w:rFonts w:ascii="PT Astra Serif" w:hAnsi="PT Astra Serif"/>
          <w:sz w:val="20"/>
          <w:szCs w:val="20"/>
        </w:rPr>
      </w:pPr>
      <w:proofErr w:type="gramStart"/>
      <w:r w:rsidRPr="0072702B">
        <w:rPr>
          <w:rFonts w:ascii="PT Astra Serif" w:eastAsiaTheme="minorHAnsi" w:hAnsi="PT Astra Serif" w:cs="Times New Roman"/>
          <w:sz w:val="20"/>
          <w:szCs w:val="20"/>
        </w:rPr>
        <w:t>(наименование объекта, местоположение границ которого описано (далее - объект)</w:t>
      </w:r>
      <w:proofErr w:type="gramEnd"/>
    </w:p>
    <w:p w:rsidR="0072702B" w:rsidRDefault="00E1359A" w:rsidP="0072702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Theme="minorHAnsi" w:hAnsi="PT Astra Serif" w:cs="Times New Roman,Bold"/>
          <w:bCs/>
          <w:sz w:val="28"/>
          <w:szCs w:val="28"/>
        </w:rPr>
      </w:pPr>
      <w:r w:rsidRPr="0072702B">
        <w:rPr>
          <w:rFonts w:ascii="PT Astra Serif" w:eastAsiaTheme="minorHAnsi" w:hAnsi="PT Astra Serif" w:cs="Times New Roman,Bold"/>
          <w:bCs/>
          <w:sz w:val="28"/>
          <w:szCs w:val="28"/>
        </w:rPr>
        <w:t>Ханты</w:t>
      </w:r>
      <w:r w:rsidRPr="0072702B">
        <w:rPr>
          <w:rFonts w:ascii="PT Astra Serif" w:eastAsiaTheme="minorHAnsi" w:hAnsi="PT Astra Serif" w:cs="Times New Roman"/>
          <w:bCs/>
          <w:sz w:val="28"/>
          <w:szCs w:val="28"/>
        </w:rPr>
        <w:t>-</w:t>
      </w:r>
      <w:r w:rsidRPr="0072702B">
        <w:rPr>
          <w:rFonts w:ascii="PT Astra Serif" w:eastAsiaTheme="minorHAnsi" w:hAnsi="PT Astra Serif" w:cs="Times New Roman,Bold"/>
          <w:bCs/>
          <w:sz w:val="28"/>
          <w:szCs w:val="28"/>
        </w:rPr>
        <w:t>Мансийского</w:t>
      </w:r>
      <w:r>
        <w:rPr>
          <w:rFonts w:ascii="PT Astra Serif" w:eastAsiaTheme="minorHAnsi" w:hAnsi="PT Astra Serif" w:cs="Times New Roman,Bold"/>
          <w:bCs/>
          <w:sz w:val="28"/>
          <w:szCs w:val="28"/>
        </w:rPr>
        <w:t xml:space="preserve"> </w:t>
      </w:r>
      <w:r w:rsidR="0072702B" w:rsidRPr="0072702B">
        <w:rPr>
          <w:rFonts w:ascii="PT Astra Serif" w:eastAsiaTheme="minorHAnsi" w:hAnsi="PT Astra Serif" w:cs="Times New Roman,Bold"/>
          <w:bCs/>
          <w:sz w:val="28"/>
          <w:szCs w:val="28"/>
        </w:rPr>
        <w:t xml:space="preserve"> автономного округа – Югра</w:t>
      </w:r>
    </w:p>
    <w:p w:rsidR="007F4BA2" w:rsidRDefault="007F4BA2" w:rsidP="0072702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Theme="minorHAnsi" w:hAnsi="PT Astra Serif" w:cs="Times New Roman,Bold"/>
          <w:bCs/>
          <w:sz w:val="28"/>
          <w:szCs w:val="28"/>
        </w:rPr>
      </w:pPr>
    </w:p>
    <w:tbl>
      <w:tblPr>
        <w:tblW w:w="9214" w:type="dxa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5211"/>
        <w:gridCol w:w="3452"/>
      </w:tblGrid>
      <w:tr w:rsidR="008C62E2" w:rsidRPr="00137FAA" w:rsidTr="00F6344F">
        <w:trPr>
          <w:trHeight w:hRule="exact" w:val="558"/>
        </w:trPr>
        <w:tc>
          <w:tcPr>
            <w:tcW w:w="92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8C62E2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Раздел 1</w:t>
            </w:r>
          </w:p>
        </w:tc>
      </w:tr>
      <w:tr w:rsidR="008C62E2" w:rsidRPr="00137FAA" w:rsidTr="00F6344F">
        <w:trPr>
          <w:trHeight w:hRule="exact" w:val="559"/>
        </w:trPr>
        <w:tc>
          <w:tcPr>
            <w:tcW w:w="92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8C62E2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Сведения об объекте</w:t>
            </w:r>
          </w:p>
        </w:tc>
      </w:tr>
      <w:tr w:rsidR="008C62E2" w:rsidRPr="00137FAA" w:rsidTr="00160F6C">
        <w:trPr>
          <w:trHeight w:hRule="exact" w:val="573"/>
        </w:trPr>
        <w:tc>
          <w:tcPr>
            <w:tcW w:w="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 xml:space="preserve">№ </w:t>
            </w:r>
            <w:proofErr w:type="gramStart"/>
            <w:r w:rsidRPr="00137FAA">
              <w:rPr>
                <w:rFonts w:ascii="PT Astra Serif" w:hAnsi="PT Astra Serif"/>
                <w:color w:val="000000"/>
                <w:spacing w:val="-2"/>
              </w:rPr>
              <w:t>п</w:t>
            </w:r>
            <w:proofErr w:type="gramEnd"/>
            <w:r w:rsidRPr="00137FAA">
              <w:rPr>
                <w:rFonts w:ascii="PT Astra Serif" w:hAnsi="PT Astra Serif"/>
                <w:color w:val="000000"/>
                <w:spacing w:val="-2"/>
              </w:rPr>
              <w:t>/п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Описание характеристик</w:t>
            </w:r>
          </w:p>
        </w:tc>
      </w:tr>
      <w:tr w:rsidR="008C62E2" w:rsidRPr="00137FAA" w:rsidTr="00F6344F">
        <w:trPr>
          <w:trHeight w:hRule="exact" w:val="329"/>
        </w:trPr>
        <w:tc>
          <w:tcPr>
            <w:tcW w:w="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1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2</w:t>
            </w:r>
          </w:p>
        </w:tc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3</w:t>
            </w:r>
          </w:p>
        </w:tc>
      </w:tr>
      <w:tr w:rsidR="008C62E2" w:rsidRPr="00137FAA" w:rsidTr="00E1359A">
        <w:trPr>
          <w:trHeight w:hRule="exact" w:val="1034"/>
        </w:trPr>
        <w:tc>
          <w:tcPr>
            <w:tcW w:w="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1.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Местоположение объекта</w:t>
            </w:r>
          </w:p>
        </w:tc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 xml:space="preserve">Ханты-Мансийский автономный округ - Югра, </w:t>
            </w:r>
            <w:r w:rsidR="00E1359A">
              <w:rPr>
                <w:rFonts w:ascii="PT Astra Serif" w:hAnsi="PT Astra Serif"/>
                <w:color w:val="000000"/>
                <w:spacing w:val="-2"/>
              </w:rPr>
              <w:t xml:space="preserve">городской округ Югорск, </w:t>
            </w:r>
            <w:r w:rsidRPr="00137FAA">
              <w:rPr>
                <w:rFonts w:ascii="PT Astra Serif" w:hAnsi="PT Astra Serif"/>
                <w:color w:val="000000"/>
                <w:spacing w:val="-2"/>
              </w:rPr>
              <w:t>город Югорск</w:t>
            </w:r>
          </w:p>
        </w:tc>
      </w:tr>
      <w:tr w:rsidR="008C62E2" w:rsidRPr="00137FAA" w:rsidTr="00160F6C">
        <w:trPr>
          <w:trHeight w:hRule="exact" w:val="734"/>
        </w:trPr>
        <w:tc>
          <w:tcPr>
            <w:tcW w:w="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2.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Площадь объекта +/- величина</w:t>
            </w:r>
          </w:p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погрешности определения площади (</w:t>
            </w:r>
            <w:proofErr w:type="gramStart"/>
            <w:r w:rsidRPr="00137FAA">
              <w:rPr>
                <w:rFonts w:ascii="PT Astra Serif" w:hAnsi="PT Astra Serif"/>
                <w:color w:val="000000"/>
                <w:spacing w:val="-2"/>
              </w:rPr>
              <w:t>Р</w:t>
            </w:r>
            <w:proofErr w:type="gramEnd"/>
            <w:r w:rsidRPr="00137FAA">
              <w:rPr>
                <w:rFonts w:ascii="PT Astra Serif" w:hAnsi="PT Astra Serif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EC6A05" w:rsidRDefault="00160F6C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60F6C">
              <w:rPr>
                <w:rFonts w:ascii="PT Astra Serif" w:hAnsi="PT Astra Serif"/>
              </w:rPr>
              <w:t>6471</w:t>
            </w:r>
            <w:r w:rsidR="008C62E2" w:rsidRPr="00160F6C">
              <w:rPr>
                <w:rFonts w:ascii="PT Astra Serif" w:hAnsi="PT Astra Serif"/>
              </w:rPr>
              <w:t xml:space="preserve">9636 </w:t>
            </w:r>
            <w:r w:rsidRPr="00160F6C">
              <w:rPr>
                <w:rFonts w:ascii="PT Astra Serif" w:hAnsi="PT Astra Serif"/>
                <w:spacing w:val="-2"/>
              </w:rPr>
              <w:t>+/-2816</w:t>
            </w:r>
            <w:r>
              <w:rPr>
                <w:rFonts w:ascii="PT Astra Serif" w:hAnsi="PT Astra Serif"/>
              </w:rPr>
              <w:t xml:space="preserve"> </w:t>
            </w:r>
            <w:proofErr w:type="spellStart"/>
            <w:r>
              <w:rPr>
                <w:rFonts w:ascii="PT Astra Serif" w:hAnsi="PT Astra Serif"/>
              </w:rPr>
              <w:t>кв</w:t>
            </w:r>
            <w:proofErr w:type="gramStart"/>
            <w:r>
              <w:rPr>
                <w:rFonts w:ascii="PT Astra Serif" w:hAnsi="PT Astra Serif"/>
              </w:rPr>
              <w:t>.м</w:t>
            </w:r>
            <w:proofErr w:type="spellEnd"/>
            <w:proofErr w:type="gramEnd"/>
          </w:p>
        </w:tc>
      </w:tr>
      <w:tr w:rsidR="008C62E2" w:rsidRPr="00137FAA" w:rsidTr="00F6344F">
        <w:trPr>
          <w:trHeight w:hRule="exact" w:val="459"/>
        </w:trPr>
        <w:tc>
          <w:tcPr>
            <w:tcW w:w="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3.</w:t>
            </w:r>
          </w:p>
        </w:tc>
        <w:tc>
          <w:tcPr>
            <w:tcW w:w="5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C62E2" w:rsidRPr="00137FAA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  <w:color w:val="000000"/>
                <w:spacing w:val="-2"/>
              </w:rPr>
            </w:pPr>
            <w:r w:rsidRPr="00137FAA">
              <w:rPr>
                <w:rFonts w:ascii="PT Astra Serif" w:hAnsi="PT Astra Serif"/>
                <w:color w:val="000000"/>
                <w:spacing w:val="-2"/>
              </w:rPr>
              <w:t>-</w:t>
            </w:r>
          </w:p>
        </w:tc>
      </w:tr>
    </w:tbl>
    <w:p w:rsidR="007F4BA2" w:rsidRDefault="007F4BA2" w:rsidP="0072702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Theme="minorHAnsi" w:hAnsi="PT Astra Serif" w:cs="Times New Roman,Bold"/>
          <w:bCs/>
          <w:sz w:val="28"/>
          <w:szCs w:val="28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1"/>
        <w:gridCol w:w="1429"/>
        <w:gridCol w:w="129"/>
        <w:gridCol w:w="1430"/>
        <w:gridCol w:w="132"/>
        <w:gridCol w:w="2134"/>
        <w:gridCol w:w="427"/>
        <w:gridCol w:w="1558"/>
        <w:gridCol w:w="143"/>
        <w:gridCol w:w="851"/>
      </w:tblGrid>
      <w:tr w:rsidR="008C62E2" w:rsidRPr="00EC6A05" w:rsidTr="00F6344F">
        <w:trPr>
          <w:trHeight w:val="430"/>
        </w:trPr>
        <w:tc>
          <w:tcPr>
            <w:tcW w:w="921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Раздел 2</w:t>
            </w:r>
          </w:p>
        </w:tc>
      </w:tr>
      <w:tr w:rsidR="008C62E2" w:rsidRPr="00EC6A05" w:rsidTr="00F6344F">
        <w:trPr>
          <w:trHeight w:val="430"/>
        </w:trPr>
        <w:tc>
          <w:tcPr>
            <w:tcW w:w="9214" w:type="dxa"/>
            <w:gridSpan w:val="10"/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8C62E2" w:rsidRPr="00EC6A05" w:rsidTr="00F6344F">
        <w:trPr>
          <w:trHeight w:hRule="exact" w:val="397"/>
        </w:trPr>
        <w:tc>
          <w:tcPr>
            <w:tcW w:w="9214" w:type="dxa"/>
            <w:gridSpan w:val="10"/>
            <w:vAlign w:val="center"/>
          </w:tcPr>
          <w:p w:rsidR="008C62E2" w:rsidRPr="00EC6A05" w:rsidRDefault="008C62E2" w:rsidP="00E1359A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 xml:space="preserve">1. Система координат </w:t>
            </w:r>
            <w:r w:rsidR="00E1359A">
              <w:rPr>
                <w:rFonts w:ascii="PT Astra Serif" w:hAnsi="PT Astra Serif"/>
                <w:sz w:val="22"/>
                <w:szCs w:val="22"/>
                <w:u w:val="single"/>
              </w:rPr>
              <w:t>МСК-86 зона 1</w:t>
            </w:r>
          </w:p>
        </w:tc>
      </w:tr>
      <w:tr w:rsidR="008C62E2" w:rsidRPr="00EC6A05" w:rsidTr="00F6344F">
        <w:trPr>
          <w:trHeight w:hRule="exact" w:val="397"/>
        </w:trPr>
        <w:tc>
          <w:tcPr>
            <w:tcW w:w="9214" w:type="dxa"/>
            <w:gridSpan w:val="10"/>
            <w:vAlign w:val="center"/>
          </w:tcPr>
          <w:p w:rsidR="008C62E2" w:rsidRPr="00EC6A05" w:rsidRDefault="008C62E2" w:rsidP="00F6344F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2. Сведения о характерных точках границ объекта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Merge w:val="restart"/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Обозначение</w:t>
            </w:r>
          </w:p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характерных точек границ</w:t>
            </w:r>
          </w:p>
        </w:tc>
        <w:tc>
          <w:tcPr>
            <w:tcW w:w="2988" w:type="dxa"/>
            <w:gridSpan w:val="3"/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 xml:space="preserve">Координаты, </w:t>
            </w:r>
            <w:proofErr w:type="gramStart"/>
            <w:r w:rsidRPr="00EC6A05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93" w:type="dxa"/>
            <w:gridSpan w:val="3"/>
            <w:vMerge w:val="restart"/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 xml:space="preserve">Средняя </w:t>
            </w:r>
            <w:proofErr w:type="spellStart"/>
            <w:r w:rsidRPr="00EC6A05">
              <w:rPr>
                <w:rFonts w:ascii="PT Astra Serif" w:hAnsi="PT Astra Serif"/>
                <w:sz w:val="22"/>
                <w:szCs w:val="22"/>
              </w:rPr>
              <w:t>квадратическая</w:t>
            </w:r>
            <w:proofErr w:type="spellEnd"/>
            <w:r w:rsidRPr="00EC6A05">
              <w:rPr>
                <w:rFonts w:ascii="PT Astra Serif" w:hAnsi="PT Astra Serif"/>
                <w:sz w:val="22"/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EC6A05">
              <w:rPr>
                <w:rFonts w:ascii="PT Astra Serif" w:hAnsi="PT Astra Serif"/>
                <w:sz w:val="22"/>
                <w:szCs w:val="22"/>
                <w:vertAlign w:val="subscript"/>
                <w:lang w:val="en-US"/>
              </w:rPr>
              <w:t>t</w:t>
            </w:r>
            <w:proofErr w:type="gramEnd"/>
            <w:r w:rsidRPr="00EC6A05">
              <w:rPr>
                <w:rFonts w:ascii="PT Astra Serif" w:hAnsi="PT Astra Serif"/>
                <w:sz w:val="22"/>
                <w:szCs w:val="22"/>
              </w:rPr>
              <w:t>), м</w:t>
            </w:r>
          </w:p>
        </w:tc>
        <w:tc>
          <w:tcPr>
            <w:tcW w:w="851" w:type="dxa"/>
            <w:vMerge w:val="restart"/>
            <w:vAlign w:val="center"/>
          </w:tcPr>
          <w:p w:rsidR="008C62E2" w:rsidRPr="00EC6A05" w:rsidRDefault="008C62E2" w:rsidP="00F6344F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Описание обозначения точки на местн</w:t>
            </w:r>
            <w:r w:rsidRPr="00EC6A05">
              <w:rPr>
                <w:rFonts w:ascii="PT Astra Serif" w:hAnsi="PT Astra Serif"/>
                <w:sz w:val="22"/>
                <w:szCs w:val="22"/>
              </w:rPr>
              <w:lastRenderedPageBreak/>
              <w:t>ости (при наличии)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Merge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9" w:type="dxa"/>
            <w:vAlign w:val="center"/>
          </w:tcPr>
          <w:p w:rsidR="008C62E2" w:rsidRPr="00EC6A05" w:rsidRDefault="008C62E2" w:rsidP="00EC6A05">
            <w:pPr>
              <w:pStyle w:val="ad"/>
              <w:spacing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Х</w:t>
            </w:r>
          </w:p>
        </w:tc>
        <w:tc>
          <w:tcPr>
            <w:tcW w:w="1559" w:type="dxa"/>
            <w:gridSpan w:val="2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  <w:lang w:val="en-US"/>
              </w:rPr>
            </w:pPr>
            <w:r w:rsidRPr="00EC6A05">
              <w:rPr>
                <w:rFonts w:ascii="PT Astra Serif" w:hAnsi="PT Astra Serif"/>
                <w:sz w:val="22"/>
                <w:szCs w:val="22"/>
                <w:lang w:val="en-US"/>
              </w:rPr>
              <w:t>Y</w:t>
            </w:r>
          </w:p>
        </w:tc>
        <w:tc>
          <w:tcPr>
            <w:tcW w:w="2693" w:type="dxa"/>
            <w:gridSpan w:val="3"/>
            <w:vMerge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Merge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lastRenderedPageBreak/>
              <w:t>1</w:t>
            </w:r>
          </w:p>
        </w:tc>
        <w:tc>
          <w:tcPr>
            <w:tcW w:w="1429" w:type="dxa"/>
            <w:vAlign w:val="center"/>
          </w:tcPr>
          <w:p w:rsidR="008C62E2" w:rsidRPr="00EC6A05" w:rsidRDefault="008C62E2" w:rsidP="00EC6A05">
            <w:pPr>
              <w:pStyle w:val="ad"/>
              <w:spacing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  <w:lang w:val="en-US"/>
              </w:rPr>
            </w:pPr>
            <w:r w:rsidRPr="00EC6A05">
              <w:rPr>
                <w:rFonts w:ascii="PT Astra Serif" w:hAnsi="PT Astra Serif"/>
                <w:sz w:val="22"/>
                <w:szCs w:val="22"/>
                <w:lang w:val="en-US"/>
              </w:rPr>
              <w:t>3</w:t>
            </w:r>
          </w:p>
        </w:tc>
        <w:tc>
          <w:tcPr>
            <w:tcW w:w="2693" w:type="dxa"/>
            <w:gridSpan w:val="3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990348,08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1669931,83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990354,40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1669915,92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990374,68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1669898,51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990403,76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1669884,20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990435,26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1669878,21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990451,32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1669866,99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990454,42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1669853,48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990448,99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1669836,19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990393,68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1669791,93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990386,47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1669779,03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990384,75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1669760,36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990391,71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1669705,09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990402,03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1669681,50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990449,75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1669648,13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990515,96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1669634,87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990533,89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1669629,08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990538,81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1669620,79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990527,16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1669574,15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990545,52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1669530,43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990563,63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1669511,43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990583,94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1669499,83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990606,27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1669494,69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990622,95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1669477,47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990635,39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1669449,73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990651,47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1669380,15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990676,71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1669344,54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990722,44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1669312,55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990751,66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1669305,11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990763,41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1669308,78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990783,13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1669306,49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990802,00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1669289,56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990805,25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1669273,51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990799,96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1669241,76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990807,37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1669208,43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990834,59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1669182,08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990864,93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1669176,44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990887,18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1669178,20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990907,72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1669184,61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990924,91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1669196,08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990931,72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1669208,04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990928,17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1669215,96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990937,35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1669251,21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990944,30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1669254,37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44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990957,65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1669251,82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990970,93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1669226,50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990980,47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1669188,35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991006,38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1669175,76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991047,38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1669182,66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991061,99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1669207,20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991050,19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1669222,12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991053,43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1669251,82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991063,21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1669264,31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991112,99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1669273,72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991142,05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1669282,45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991160,60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1669298,31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991181,22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1669303,10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991199,48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1669310,03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991218,40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1669309,84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59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991253,09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1669302,37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991276,99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1669295,77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991295,94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1669297,04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991350,55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1669321,40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991370,71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1669335,74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991399,27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1669363,62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991440,13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1669365,51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991452,17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1669357,25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991459,40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1669345,66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991453,31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1669263,33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69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991434,37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1669237,58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991395,50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1669220,44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991365,98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1669219,02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991272,77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1669233,63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991262,45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1669234,36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991256,24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1669217,82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991247,24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1669209,98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991248,31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1669197,08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991283,73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1669139,94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991301,97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1669117,16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79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991310,46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1669094,90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991312,80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1669083,40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991313,25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1669066,61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991312,59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1669049,28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991318,41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1669033,90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991333,55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1669022,33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991360,63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1668989,33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991372,35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1668981,46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991386,00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1668982,47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991411,41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1668980,12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89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991444,44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1668995,17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991455,39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1669007,72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991461,32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1669023,00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92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991462,47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1669043,62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991463,14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1669070,05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991469,58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1669084,01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991482,40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1669096,40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991495,99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1669100,79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991507,88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1669098,95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991523,08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1669092,28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991556,09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1669053,82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991559,72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1669032,01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991558,07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1669014,08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991566,31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1668976,78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991575,81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1668965,36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991617,61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1668936,64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991634,93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1668932,41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991655,62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1668932,01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991676,54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1668942,51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991693,31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1668956,79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991706,41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1668972,16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991705,41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1668888,31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991704,07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1668775,86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991700,57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1668481,31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990900,64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1668466,10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990869,33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1667728,78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990868,93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1667635,12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990861,86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1667237,84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990861,78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1667232,72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990860,55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1667151,56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119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991156,07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1666905,72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991322,71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1666741,52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991482,00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1666575,99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991641,41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1666407,84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991814,66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1666202,65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991898,96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1666102,23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992021,21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1665956,32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992191,14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1665764,73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992266,02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1665680,47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991074,97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1664288,40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129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991390,68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1664109,48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991356,26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1664047,04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991025,89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1664232,52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990855,61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1664007,86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989545,69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1664067,74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989533,55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1664690,97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986232,36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1666541,80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986224,70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1666693,68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986245,16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1666857,96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986054,94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1666965,14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139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986075,50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1667008,08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140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986269,36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1666902,14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986349,10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1667034,40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986807,56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1666817,76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986868,74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1666940,00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986668,62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1667320,58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987496,86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1667049,68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987828,36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1667003,90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988554,48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1666903,96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988701,22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1666873,47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149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988709,03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1666871,82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988710,16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1666861,69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988703,83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1666859,09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988703,18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1666858,58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988699,72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1666856,10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988696,02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1666852,70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988691,88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1666846,32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988690,46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1666842,05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988690,20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1666839,15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988689,76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1666834,50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159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988690,04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1666828,30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988691,84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1666823,38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988693,84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1666820,65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988696,18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1666818,60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988686,92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1666816,86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988684,10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1666816,65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988684,11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1666782,91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988685,03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1666769,96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988715,66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1666767,92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988729,50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1666767,64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988754,61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1666766,96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988746,17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1666727,85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988775,50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1666721,52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988804,84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1666715,19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988834,17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1666708,86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988842,61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1666747,97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988851,05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1666787,08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988851,47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1666787,53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988852,27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1666788,33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988860,91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1666833,75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179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989137,15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1666811,76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989171,27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1666809,43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989248,52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1666821,66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989259,41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1666827,21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989318,21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1666857,17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989373,52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1666912,48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989387,22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1666933,48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989732,29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1667525,19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989904,66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1667825,81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188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989950,21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1667907,53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189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989953,64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1667913,68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989955,84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1667917,60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990028,54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1668048,01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990209,60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1668372,76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990349,91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1668609,41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990482,20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1668635,87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990360,49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1669243,35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990242,61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1669840,97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990246,19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1669921,74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1001397,76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1674798,39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199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1000712,42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1674825,12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1000706,22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1674825,32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1000412,62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1674835,58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1000406,96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1674835,78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999406,30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1674870,62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999400,34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1674870,74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998981,52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1674885,04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998558,83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1674899,39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998550,68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1674910,53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998522,59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1674937,38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209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998407,04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1675012,42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998405,80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1675013,22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998359,98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1675022,66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998358,24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1675023,56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998356,86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1675023,42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998326,79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1675013,28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998331,68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1674927,95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998247,02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1674928,33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997822,86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1674933,27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997510,74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1674936,65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219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997347,07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1674940,85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996704,70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1674983,14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996680,71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1674967,22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996654,42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1674974,51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996624,93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1674980,04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996565,81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1675028,72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996529,23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1675001,06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996452,13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1674949,70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996308,40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1674865,47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996125,54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1674769,95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229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996075,76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1674744,61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996034,95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1674726,42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995982,22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1674705,01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995935,73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1674684,03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995930,28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1674681,92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995930,37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1674681,61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995880,79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1674662,43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236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995845,03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1674648,49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995811,29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1674635,55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995805,32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1674633,15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239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995792,55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1674628,86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995781,84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1674624,94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995772,22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1674621,43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995746,20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1674611,92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995736,78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1674607,59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995712,38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1674596,41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995702,67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1674590,06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995692,33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1674583,34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995662,31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1674563,19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995658,55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1674573,83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249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995656,56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1674579,47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995618,83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1674566,08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995628,18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1674539,75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995617,94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1674532,72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995610,01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1674555,03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995566,66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1674539,65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995569,19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1674530,81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995505,49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1674490,97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995519,26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1674472,63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995522,86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1674468,84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259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995531,14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1674460,08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995522,22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1674454,40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995516,44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1674465,90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995514,73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1674469,27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995500,66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1674487,98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995482,39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1674476,65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995419,57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1674434,48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995370,29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1674401,38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995299,76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1674354,03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995256,47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1674321,51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269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995229,15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1674300,98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995223,91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1674297,92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995209,19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1674289,33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995188,39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1674277,17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995177,81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1674271,00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995171,55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1674267,34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995122,84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1674238,88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995105,55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1674228,79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995066,02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1674200,83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995064,76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1674200,08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279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995015,32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1674165,17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994981,96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1674141,67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994951,92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1674120,41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994926,01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1674081,11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994847,47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1674031,33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284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994845,43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1674029,88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994799,29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1673999,79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994763,59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1673969,34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994760,48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1673966,81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994756,63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1673964,30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289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994740,28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1673953,85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994633,85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1673885,18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994630,86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1673883,26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994629,67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1673888,23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994623,60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1673887,28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994610,83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1673877,06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994593,21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1673868,60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994593,02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1673862,41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994586,73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1673862,27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994581,85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1673862,39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299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994582,14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1673855,74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994568,95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1673845,15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994541,43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1673845,39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994429,30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1673847,68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994405,74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1673847,68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994345,55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1673848,54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994333,00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1673753,20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994309,27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1673755,35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994304,19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1673769,28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994220,63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1673771,26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309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993815,77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1673799,45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993555,04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1673823,34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993529,70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1673824,51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993503,58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1673824,44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993477,51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1673823,07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993451,53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1673820,44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993425,70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1673816,51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993400,11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1673811,33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993374,81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1673804,88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993349,86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1673797,21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319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993340,42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1673830,84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993339,02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1673835,44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993335,16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1673823,20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993325,30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1673788,30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993310,50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1673781,91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993285,07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1673770,94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993272,56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1673765,33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993180,61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1673724,08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993187,16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1673710,37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993143,99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1673691,45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329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993077,12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1673661,70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993088,34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1673636,46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993188,78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1673681,12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332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993198,94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1673685,65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993206,59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1673669,62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993217,66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1673646,40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993229,04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1673651,90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993229,21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1673651,98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993261,00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1673666,74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993272,42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1673600,44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339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993290,76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1673602,48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993303,80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1673483,00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993305,18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1673467,94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993317,92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1673369,46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992451,27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1673167,03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992440,52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1673191,07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991858,78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1673053,70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991225,81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1672901,40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990565,68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1672742,12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990492,00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1672697,58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349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990221,59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1672532,83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990253,78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1673354,54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990255,17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1673418,41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990257,00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1673459,05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990258,85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1673500,09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990259,36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1673540,54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990262,46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1673647,60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990269,70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1673842,76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990277,64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1674108,46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990282,12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1674269,92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359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990283,18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1674300,70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990299,43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1674431,30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990326,05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1674671,41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990322,58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1674752,14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990294,85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1675271,30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990306,44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1675490,18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990325,46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1676031,46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990432,84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1677548,74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990438,98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1679480,40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990411,52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1680115,14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369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990545,02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1680123,20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994782,35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1679966,17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994822,86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1679963,62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994802,94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1679499,66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994795,79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1679314,38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994755,84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1679065,60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994764,25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1679059,71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994852,15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1679060,77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994910,93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1679061,51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994990,50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1679055,88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379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995191,12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1679041,62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380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995446,26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1679027,08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995617,68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1679015,66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995637,32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1679014,34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995680,30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1679011,46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995695,48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1679010,44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995696,40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1679010,38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995932,28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1678974,16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995936,55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1678972,88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995953,22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1678965,86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389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995939,90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1678949,14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995927,78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1678928,18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995793,98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1678726,30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995783,22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1678707,66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995716,68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1678462,54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995642,82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1678221,08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995580,84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1677985,91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995596,67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1677985,98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995593,61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1677975,90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995630,77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1677973,23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399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995654,44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1677972,15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996037,69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1677948,31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996141,86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1677941,81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996229,21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1677936,34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996382,31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1677926,77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996734,39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1677904,75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996932,22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1677892,43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997070,83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1677883,84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997179,65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1677878,90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997350,84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1677871,17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409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997413,69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1677868,33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997603,00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1677859,78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997685,05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1677856,08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997770,28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1677852,20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997949,87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1677844,07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998332,66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1677847,69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998465,70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1677848,99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998640,96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1677850,70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998665,50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1677850,97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998672,80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1677851,07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419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998698,14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1677851,40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998873,71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1677853,98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998935,16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1677854,92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999479,07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1677862,83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999715,25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1677866,39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999751,34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1677866,88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999789,41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1677867,44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999853,03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1677868,39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1000017,59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1677872,15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lastRenderedPageBreak/>
              <w:t>428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1000172,42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1677876,54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429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1000414,04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1677917,19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1000416,10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1677917,54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1000441,28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1677918,10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432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1000521,92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1677927,76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433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1000697,85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1677969,46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434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1000708,04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1677970,40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435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1000902,08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1678010,15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436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1001106,64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1677993,84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437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1001361,66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1677960,49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438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1001368,89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1677327,53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439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1001370,52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1677184,65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440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1001374,35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1676849,19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441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1001397,63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1674810,02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</w:t>
            </w:r>
          </w:p>
        </w:tc>
        <w:tc>
          <w:tcPr>
            <w:tcW w:w="1429" w:type="dxa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990348,08</w:t>
            </w:r>
          </w:p>
        </w:tc>
        <w:tc>
          <w:tcPr>
            <w:tcW w:w="1559" w:type="dxa"/>
            <w:gridSpan w:val="2"/>
            <w:vAlign w:val="bottom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1669931,83</w:t>
            </w:r>
          </w:p>
        </w:tc>
        <w:tc>
          <w:tcPr>
            <w:tcW w:w="2693" w:type="dxa"/>
            <w:gridSpan w:val="3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Картометрический метод</w:t>
            </w:r>
          </w:p>
        </w:tc>
        <w:tc>
          <w:tcPr>
            <w:tcW w:w="1701" w:type="dxa"/>
            <w:gridSpan w:val="2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0.10</w:t>
            </w:r>
          </w:p>
        </w:tc>
        <w:tc>
          <w:tcPr>
            <w:tcW w:w="851" w:type="dxa"/>
          </w:tcPr>
          <w:p w:rsidR="008C62E2" w:rsidRPr="00EC6A05" w:rsidRDefault="008C62E2" w:rsidP="00EC6A05">
            <w:pPr>
              <w:spacing w:after="0"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–</w:t>
            </w:r>
          </w:p>
        </w:tc>
      </w:tr>
      <w:tr w:rsidR="008C62E2" w:rsidRPr="00EC6A05" w:rsidTr="00F6344F">
        <w:trPr>
          <w:trHeight w:hRule="exact" w:val="397"/>
        </w:trPr>
        <w:tc>
          <w:tcPr>
            <w:tcW w:w="9214" w:type="dxa"/>
            <w:gridSpan w:val="10"/>
          </w:tcPr>
          <w:p w:rsidR="008C62E2" w:rsidRPr="00EC6A05" w:rsidRDefault="008C62E2" w:rsidP="00EC6A05">
            <w:pPr>
              <w:spacing w:after="0" w:line="276" w:lineRule="auto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3. Сведения о характерных точках части (частей) границы объекта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Merge w:val="restart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Обозначение</w:t>
            </w:r>
          </w:p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 xml:space="preserve">Координаты, </w:t>
            </w:r>
            <w:proofErr w:type="gramStart"/>
            <w:r w:rsidRPr="00EC6A05">
              <w:rPr>
                <w:rFonts w:ascii="PT Astra Serif" w:hAnsi="PT Astra Serif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 xml:space="preserve">Средняя </w:t>
            </w:r>
            <w:proofErr w:type="spellStart"/>
            <w:r w:rsidRPr="00EC6A05">
              <w:rPr>
                <w:rFonts w:ascii="PT Astra Serif" w:hAnsi="PT Astra Serif"/>
                <w:sz w:val="22"/>
                <w:szCs w:val="22"/>
              </w:rPr>
              <w:t>квадратическая</w:t>
            </w:r>
            <w:proofErr w:type="spellEnd"/>
            <w:r w:rsidRPr="00EC6A05">
              <w:rPr>
                <w:rFonts w:ascii="PT Astra Serif" w:hAnsi="PT Astra Serif"/>
                <w:sz w:val="22"/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EC6A05">
              <w:rPr>
                <w:rFonts w:ascii="PT Astra Serif" w:hAnsi="PT Astra Serif"/>
                <w:sz w:val="22"/>
                <w:szCs w:val="22"/>
                <w:vertAlign w:val="subscript"/>
                <w:lang w:val="en-US"/>
              </w:rPr>
              <w:t>t</w:t>
            </w:r>
            <w:proofErr w:type="gramEnd"/>
            <w:r w:rsidRPr="00EC6A05">
              <w:rPr>
                <w:rFonts w:ascii="PT Astra Serif" w:hAnsi="PT Astra Serif"/>
                <w:sz w:val="22"/>
                <w:szCs w:val="22"/>
              </w:rPr>
              <w:t>), м</w:t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Merge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8C62E2" w:rsidRPr="00EC6A05" w:rsidRDefault="008C62E2" w:rsidP="00EC6A05">
            <w:pPr>
              <w:pStyle w:val="ab"/>
              <w:spacing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  <w:lang w:val="en-US"/>
              </w:rPr>
            </w:pPr>
            <w:r w:rsidRPr="00EC6A05">
              <w:rPr>
                <w:rFonts w:ascii="PT Astra Serif" w:hAnsi="PT Astra Serif"/>
                <w:sz w:val="22"/>
                <w:szCs w:val="22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vMerge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981" w:type="dxa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8C62E2" w:rsidRPr="00EC6A05" w:rsidRDefault="008C62E2" w:rsidP="00EC6A05">
            <w:pPr>
              <w:pStyle w:val="ab"/>
              <w:spacing w:line="276" w:lineRule="auto"/>
              <w:jc w:val="center"/>
              <w:rPr>
                <w:rFonts w:ascii="PT Astra Serif" w:hAnsi="PT Astra Serif"/>
              </w:rPr>
            </w:pPr>
            <w:r w:rsidRPr="00EC6A05">
              <w:rPr>
                <w:rFonts w:ascii="PT Astra Serif" w:hAnsi="PT Astra Serif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  <w:lang w:val="en-US"/>
              </w:rPr>
            </w:pPr>
            <w:r w:rsidRPr="00EC6A05">
              <w:rPr>
                <w:rFonts w:ascii="PT Astra Serif" w:hAnsi="PT Astra Serif"/>
                <w:sz w:val="22"/>
                <w:szCs w:val="22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985" w:type="dxa"/>
            <w:gridSpan w:val="2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994" w:type="dxa"/>
            <w:gridSpan w:val="2"/>
            <w:vAlign w:val="center"/>
          </w:tcPr>
          <w:p w:rsidR="008C62E2" w:rsidRPr="00EC6A05" w:rsidRDefault="008C62E2" w:rsidP="00EC6A05">
            <w:pPr>
              <w:pStyle w:val="11"/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</w:tr>
      <w:tr w:rsidR="008C62E2" w:rsidRPr="00EC6A05" w:rsidTr="00F6344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981" w:type="dxa"/>
            <w:vAlign w:val="center"/>
          </w:tcPr>
          <w:p w:rsidR="008C62E2" w:rsidRPr="00EC6A05" w:rsidRDefault="008C62E2" w:rsidP="00EC6A05">
            <w:pPr>
              <w:pStyle w:val="af2"/>
              <w:spacing w:after="0"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8C62E2" w:rsidRPr="00EC6A05" w:rsidRDefault="008C62E2" w:rsidP="00EC6A05">
            <w:pPr>
              <w:pStyle w:val="af2"/>
              <w:spacing w:after="0"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8C62E2" w:rsidRPr="00EC6A05" w:rsidRDefault="008C62E2" w:rsidP="00EC6A05">
            <w:pPr>
              <w:pStyle w:val="af2"/>
              <w:spacing w:after="0"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–</w:t>
            </w:r>
          </w:p>
        </w:tc>
        <w:tc>
          <w:tcPr>
            <w:tcW w:w="2134" w:type="dxa"/>
            <w:vAlign w:val="center"/>
          </w:tcPr>
          <w:p w:rsidR="008C62E2" w:rsidRPr="00EC6A05" w:rsidRDefault="008C62E2" w:rsidP="00EC6A05">
            <w:pPr>
              <w:pStyle w:val="af2"/>
              <w:spacing w:after="0"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  <w:lang w:val="en-US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:rsidR="008C62E2" w:rsidRPr="00EC6A05" w:rsidRDefault="008C62E2" w:rsidP="00EC6A05">
            <w:pPr>
              <w:pStyle w:val="af2"/>
              <w:spacing w:after="0"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–</w:t>
            </w:r>
          </w:p>
        </w:tc>
        <w:tc>
          <w:tcPr>
            <w:tcW w:w="994" w:type="dxa"/>
            <w:gridSpan w:val="2"/>
            <w:vAlign w:val="center"/>
          </w:tcPr>
          <w:p w:rsidR="008C62E2" w:rsidRPr="00EC6A05" w:rsidRDefault="008C62E2" w:rsidP="00EC6A05">
            <w:pPr>
              <w:pStyle w:val="af2"/>
              <w:spacing w:after="0"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C6A05">
              <w:rPr>
                <w:rFonts w:ascii="PT Astra Serif" w:hAnsi="PT Astra Serif"/>
                <w:sz w:val="22"/>
                <w:szCs w:val="22"/>
              </w:rPr>
              <w:t>–</w:t>
            </w:r>
          </w:p>
        </w:tc>
      </w:tr>
    </w:tbl>
    <w:p w:rsidR="00974805" w:rsidRDefault="00974805" w:rsidP="0072702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Theme="minorHAnsi" w:hAnsi="PT Astra Serif" w:cs="Times New Roman,Bold"/>
          <w:bCs/>
          <w:sz w:val="28"/>
          <w:szCs w:val="28"/>
        </w:rPr>
      </w:pPr>
    </w:p>
    <w:p w:rsidR="00974805" w:rsidRDefault="00974805">
      <w:pPr>
        <w:spacing w:after="200" w:line="276" w:lineRule="auto"/>
        <w:rPr>
          <w:rFonts w:ascii="PT Astra Serif" w:eastAsiaTheme="minorHAnsi" w:hAnsi="PT Astra Serif" w:cs="Times New Roman,Bold"/>
          <w:bCs/>
          <w:sz w:val="28"/>
          <w:szCs w:val="28"/>
        </w:rPr>
      </w:pPr>
      <w:r>
        <w:rPr>
          <w:rFonts w:ascii="PT Astra Serif" w:eastAsiaTheme="minorHAnsi" w:hAnsi="PT Astra Serif" w:cs="Times New Roman,Bold"/>
          <w:bCs/>
          <w:sz w:val="28"/>
          <w:szCs w:val="28"/>
        </w:rPr>
        <w:br w:type="page"/>
      </w:r>
    </w:p>
    <w:p w:rsidR="00974805" w:rsidRPr="004710BE" w:rsidRDefault="00974805" w:rsidP="006C2224">
      <w:pPr>
        <w:spacing w:after="0" w:line="276" w:lineRule="auto"/>
        <w:jc w:val="center"/>
        <w:rPr>
          <w:rFonts w:ascii="PT Astra Serif" w:hAnsi="PT Astra Serif"/>
          <w:sz w:val="28"/>
          <w:szCs w:val="28"/>
        </w:rPr>
      </w:pPr>
      <w:r w:rsidRPr="004710BE">
        <w:rPr>
          <w:rFonts w:ascii="PT Astra Serif" w:hAnsi="PT Astra Serif"/>
          <w:sz w:val="28"/>
          <w:szCs w:val="28"/>
        </w:rPr>
        <w:lastRenderedPageBreak/>
        <w:t>СОГЛАСОВАНИЕ</w:t>
      </w:r>
    </w:p>
    <w:p w:rsidR="00974805" w:rsidRPr="004710BE" w:rsidRDefault="00974805" w:rsidP="006C2224">
      <w:pPr>
        <w:spacing w:after="0" w:line="276" w:lineRule="auto"/>
        <w:jc w:val="center"/>
        <w:rPr>
          <w:rFonts w:ascii="PT Astra Serif" w:hAnsi="PT Astra Serif"/>
          <w:sz w:val="28"/>
          <w:szCs w:val="28"/>
        </w:rPr>
      </w:pPr>
      <w:r w:rsidRPr="004710BE">
        <w:rPr>
          <w:rFonts w:ascii="PT Astra Serif" w:hAnsi="PT Astra Serif"/>
          <w:sz w:val="28"/>
          <w:szCs w:val="28"/>
        </w:rPr>
        <w:t>проекта Решения Думы города Югорска</w:t>
      </w:r>
    </w:p>
    <w:p w:rsidR="00974805" w:rsidRPr="004710BE" w:rsidRDefault="00974805" w:rsidP="006C2224">
      <w:pPr>
        <w:pStyle w:val="af8"/>
        <w:tabs>
          <w:tab w:val="left" w:pos="0"/>
        </w:tabs>
        <w:spacing w:line="276" w:lineRule="auto"/>
        <w:ind w:left="0" w:right="0"/>
        <w:rPr>
          <w:rFonts w:ascii="PT Astra Serif" w:hAnsi="PT Astra Serif"/>
          <w:b w:val="0"/>
          <w:sz w:val="28"/>
          <w:szCs w:val="28"/>
        </w:rPr>
      </w:pPr>
      <w:r>
        <w:rPr>
          <w:rFonts w:ascii="PT Astra Serif" w:hAnsi="PT Astra Serif"/>
          <w:b w:val="0"/>
          <w:sz w:val="28"/>
          <w:szCs w:val="28"/>
        </w:rPr>
        <w:t xml:space="preserve">Изменение </w:t>
      </w:r>
      <w:r w:rsidRPr="004710BE">
        <w:rPr>
          <w:rFonts w:ascii="PT Astra Serif" w:hAnsi="PT Astra Serif"/>
          <w:b w:val="0"/>
          <w:sz w:val="28"/>
          <w:szCs w:val="28"/>
        </w:rPr>
        <w:t xml:space="preserve">в </w:t>
      </w:r>
      <w:r>
        <w:rPr>
          <w:rFonts w:ascii="PT Astra Serif" w:hAnsi="PT Astra Serif"/>
          <w:b w:val="0"/>
          <w:sz w:val="28"/>
          <w:szCs w:val="28"/>
        </w:rPr>
        <w:t xml:space="preserve">решение Думы города Югорска </w:t>
      </w:r>
      <w:r w:rsidRPr="004710BE">
        <w:rPr>
          <w:rFonts w:ascii="PT Astra Serif" w:hAnsi="PT Astra Serif"/>
          <w:b w:val="0"/>
          <w:sz w:val="28"/>
          <w:szCs w:val="28"/>
        </w:rPr>
        <w:t xml:space="preserve">№ </w:t>
      </w:r>
      <w:r>
        <w:rPr>
          <w:rFonts w:ascii="PT Astra Serif" w:hAnsi="PT Astra Serif"/>
          <w:b w:val="0"/>
          <w:sz w:val="28"/>
          <w:szCs w:val="28"/>
        </w:rPr>
        <w:t>65 от 07</w:t>
      </w:r>
      <w:r w:rsidRPr="004710BE">
        <w:rPr>
          <w:rFonts w:ascii="PT Astra Serif" w:hAnsi="PT Astra Serif"/>
          <w:b w:val="0"/>
          <w:sz w:val="28"/>
          <w:szCs w:val="28"/>
        </w:rPr>
        <w:t>.</w:t>
      </w:r>
      <w:r>
        <w:rPr>
          <w:rFonts w:ascii="PT Astra Serif" w:hAnsi="PT Astra Serif"/>
          <w:b w:val="0"/>
          <w:sz w:val="28"/>
          <w:szCs w:val="28"/>
        </w:rPr>
        <w:t>10</w:t>
      </w:r>
      <w:r w:rsidRPr="004710BE">
        <w:rPr>
          <w:rFonts w:ascii="PT Astra Serif" w:hAnsi="PT Astra Serif"/>
          <w:b w:val="0"/>
          <w:sz w:val="28"/>
          <w:szCs w:val="28"/>
        </w:rPr>
        <w:t xml:space="preserve">.2014 «О внесении </w:t>
      </w:r>
      <w:r w:rsidRPr="00974805">
        <w:rPr>
          <w:rFonts w:ascii="PT Astra Serif" w:hAnsi="PT Astra Serif"/>
          <w:b w:val="0"/>
          <w:sz w:val="28"/>
          <w:szCs w:val="28"/>
        </w:rPr>
        <w:t xml:space="preserve">изменений </w:t>
      </w:r>
      <w:r w:rsidRPr="00974805">
        <w:rPr>
          <w:rFonts w:ascii="PT Astra Serif" w:hAnsi="PT Astra Serif"/>
          <w:b w:val="0"/>
          <w:sz w:val="28"/>
          <w:szCs w:val="28"/>
        </w:rPr>
        <w:t>в Генеральный план города Югорска</w:t>
      </w:r>
      <w:r w:rsidRPr="00974805">
        <w:rPr>
          <w:rFonts w:ascii="PT Astra Serif" w:hAnsi="PT Astra Serif"/>
          <w:b w:val="0"/>
          <w:sz w:val="28"/>
          <w:szCs w:val="28"/>
        </w:rPr>
        <w:t>»</w:t>
      </w:r>
      <w:r w:rsidRPr="004710BE">
        <w:rPr>
          <w:rFonts w:ascii="PT Astra Serif" w:hAnsi="PT Astra Serif"/>
          <w:b w:val="0"/>
          <w:sz w:val="28"/>
          <w:szCs w:val="28"/>
        </w:rPr>
        <w:t xml:space="preserve"> 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</w:p>
    <w:p w:rsidR="00974805" w:rsidRPr="00A72E46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Pr="00A72E46">
        <w:rPr>
          <w:rFonts w:ascii="PT Astra Serif" w:hAnsi="PT Astra Serif"/>
          <w:sz w:val="28"/>
          <w:szCs w:val="28"/>
        </w:rPr>
        <w:t>аместител</w:t>
      </w:r>
      <w:r>
        <w:rPr>
          <w:rFonts w:ascii="PT Astra Serif" w:hAnsi="PT Astra Serif"/>
          <w:sz w:val="28"/>
          <w:szCs w:val="28"/>
        </w:rPr>
        <w:t>ь</w:t>
      </w:r>
      <w:r w:rsidRPr="00A72E46">
        <w:rPr>
          <w:rFonts w:ascii="PT Astra Serif" w:hAnsi="PT Astra Serif"/>
          <w:sz w:val="28"/>
          <w:szCs w:val="28"/>
        </w:rPr>
        <w:t xml:space="preserve"> главы города </w:t>
      </w:r>
      <w:r w:rsidRPr="00A72E46">
        <w:rPr>
          <w:rFonts w:ascii="PT Astra Serif" w:hAnsi="PT Astra Serif"/>
          <w:b/>
          <w:sz w:val="28"/>
          <w:szCs w:val="28"/>
        </w:rPr>
        <w:t>-</w:t>
      </w:r>
      <w:r w:rsidRPr="00A72E46">
        <w:rPr>
          <w:rFonts w:ascii="PT Astra Serif" w:hAnsi="PT Astra Serif"/>
          <w:sz w:val="28"/>
          <w:szCs w:val="28"/>
        </w:rPr>
        <w:t xml:space="preserve"> </w:t>
      </w:r>
    </w:p>
    <w:p w:rsidR="00974805" w:rsidRPr="00A72E46" w:rsidRDefault="00974805" w:rsidP="006C2224">
      <w:pPr>
        <w:spacing w:after="0"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Pr="00A72E46">
        <w:rPr>
          <w:rFonts w:ascii="PT Astra Serif" w:hAnsi="PT Astra Serif"/>
          <w:sz w:val="28"/>
          <w:szCs w:val="28"/>
        </w:rPr>
        <w:t xml:space="preserve">иректор </w:t>
      </w:r>
      <w:proofErr w:type="spellStart"/>
      <w:r w:rsidRPr="00A72E46">
        <w:rPr>
          <w:rFonts w:ascii="PT Astra Serif" w:hAnsi="PT Astra Serif"/>
          <w:sz w:val="28"/>
          <w:szCs w:val="28"/>
        </w:rPr>
        <w:t>ДМСиГ</w:t>
      </w:r>
      <w:proofErr w:type="spellEnd"/>
      <w:r w:rsidRPr="00A72E46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  </w:t>
      </w:r>
      <w:r w:rsidRPr="00A72E46">
        <w:rPr>
          <w:rFonts w:ascii="PT Astra Serif" w:hAnsi="PT Astra Serif"/>
          <w:sz w:val="28"/>
          <w:szCs w:val="28"/>
        </w:rPr>
        <w:t xml:space="preserve">   </w:t>
      </w:r>
      <w:r>
        <w:rPr>
          <w:rFonts w:ascii="PT Astra Serif" w:hAnsi="PT Astra Serif"/>
          <w:sz w:val="28"/>
          <w:szCs w:val="28"/>
        </w:rPr>
        <w:t xml:space="preserve">   </w:t>
      </w:r>
      <w:r w:rsidRPr="00A72E46">
        <w:rPr>
          <w:rFonts w:ascii="PT Astra Serif" w:hAnsi="PT Astra Serif"/>
          <w:sz w:val="28"/>
          <w:szCs w:val="28"/>
        </w:rPr>
        <w:t xml:space="preserve"> _________________ </w:t>
      </w:r>
      <w:r>
        <w:rPr>
          <w:rFonts w:ascii="PT Astra Serif" w:hAnsi="PT Astra Serif"/>
          <w:sz w:val="28"/>
          <w:szCs w:val="28"/>
        </w:rPr>
        <w:t>__</w:t>
      </w:r>
      <w:r w:rsidRPr="00A72E46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 xml:space="preserve">Ю.В. </w:t>
      </w:r>
      <w:proofErr w:type="spellStart"/>
      <w:r>
        <w:rPr>
          <w:rFonts w:ascii="PT Astra Serif" w:hAnsi="PT Astra Serif"/>
          <w:sz w:val="28"/>
          <w:szCs w:val="28"/>
        </w:rPr>
        <w:t>Котелкина</w:t>
      </w:r>
      <w:proofErr w:type="spellEnd"/>
      <w:r>
        <w:rPr>
          <w:rFonts w:ascii="PT Astra Serif" w:hAnsi="PT Astra Serif"/>
          <w:sz w:val="28"/>
          <w:szCs w:val="28"/>
        </w:rPr>
        <w:t>/</w:t>
      </w:r>
      <w:r w:rsidRPr="00A72E46">
        <w:rPr>
          <w:rFonts w:ascii="PT Astra Serif" w:hAnsi="PT Astra Serif"/>
          <w:sz w:val="28"/>
          <w:szCs w:val="28"/>
        </w:rPr>
        <w:t>______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Начальник </w:t>
      </w:r>
      <w:proofErr w:type="spellStart"/>
      <w:r>
        <w:rPr>
          <w:rFonts w:ascii="PT Astra Serif" w:hAnsi="PT Astra Serif"/>
          <w:sz w:val="28"/>
          <w:szCs w:val="28"/>
        </w:rPr>
        <w:t>УАиГ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</w:rPr>
        <w:t>ДМСиГ</w:t>
      </w:r>
      <w:proofErr w:type="spellEnd"/>
      <w:r>
        <w:rPr>
          <w:rFonts w:ascii="PT Astra Serif" w:hAnsi="PT Astra Serif"/>
          <w:sz w:val="28"/>
          <w:szCs w:val="28"/>
        </w:rPr>
        <w:t xml:space="preserve"> -</w:t>
      </w:r>
    </w:p>
    <w:p w:rsidR="00974805" w:rsidRPr="00A72E46" w:rsidRDefault="00974805" w:rsidP="006C2224">
      <w:pPr>
        <w:spacing w:after="0"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главный архитектор</w:t>
      </w:r>
      <w:r>
        <w:rPr>
          <w:rFonts w:ascii="PT Astra Serif" w:hAnsi="PT Astra Serif"/>
          <w:sz w:val="28"/>
          <w:szCs w:val="28"/>
        </w:rPr>
        <w:tab/>
      </w:r>
      <w:r w:rsidRPr="00A72E46">
        <w:rPr>
          <w:rFonts w:ascii="PT Astra Serif" w:hAnsi="PT Astra Serif"/>
          <w:sz w:val="28"/>
          <w:szCs w:val="28"/>
        </w:rPr>
        <w:t xml:space="preserve">_________________ </w:t>
      </w:r>
      <w:r>
        <w:rPr>
          <w:rFonts w:ascii="PT Astra Serif" w:hAnsi="PT Astra Serif"/>
          <w:sz w:val="28"/>
          <w:szCs w:val="28"/>
        </w:rPr>
        <w:t>__</w:t>
      </w:r>
      <w:r w:rsidRPr="00A72E46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>А.К. Некрасова</w:t>
      </w:r>
      <w:r>
        <w:rPr>
          <w:rFonts w:ascii="PT Astra Serif" w:hAnsi="PT Astra Serif"/>
          <w:sz w:val="28"/>
          <w:szCs w:val="28"/>
        </w:rPr>
        <w:t>/</w:t>
      </w:r>
      <w:r w:rsidRPr="00A72E46">
        <w:rPr>
          <w:rFonts w:ascii="PT Astra Serif" w:hAnsi="PT Astra Serif"/>
          <w:sz w:val="28"/>
          <w:szCs w:val="28"/>
        </w:rPr>
        <w:t>______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A72E46">
        <w:rPr>
          <w:rFonts w:ascii="PT Astra Serif" w:hAnsi="PT Astra Serif"/>
          <w:sz w:val="28"/>
          <w:szCs w:val="28"/>
        </w:rPr>
        <w:t>ачальник</w:t>
      </w:r>
      <w:r>
        <w:rPr>
          <w:rFonts w:ascii="PT Astra Serif" w:hAnsi="PT Astra Serif"/>
          <w:sz w:val="28"/>
          <w:szCs w:val="28"/>
        </w:rPr>
        <w:t xml:space="preserve">  управления правового 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обеспечения </w:t>
      </w:r>
      <w:proofErr w:type="gramStart"/>
      <w:r>
        <w:rPr>
          <w:rFonts w:ascii="PT Astra Serif" w:hAnsi="PT Astra Serif"/>
          <w:sz w:val="28"/>
          <w:szCs w:val="28"/>
        </w:rPr>
        <w:t>имущественных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974805" w:rsidRPr="00A72E46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отношений </w:t>
      </w:r>
      <w:proofErr w:type="spellStart"/>
      <w:r w:rsidRPr="00A72E46">
        <w:rPr>
          <w:rFonts w:ascii="PT Astra Serif" w:hAnsi="PT Astra Serif"/>
          <w:sz w:val="28"/>
          <w:szCs w:val="28"/>
        </w:rPr>
        <w:t>ДМСиГ</w:t>
      </w:r>
      <w:proofErr w:type="spellEnd"/>
      <w:r w:rsidRPr="00A72E46">
        <w:rPr>
          <w:rFonts w:ascii="PT Astra Serif" w:hAnsi="PT Astra Serif"/>
          <w:sz w:val="28"/>
          <w:szCs w:val="28"/>
        </w:rPr>
        <w:t xml:space="preserve">    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 w:rsidRPr="00A72E46">
        <w:rPr>
          <w:rFonts w:ascii="PT Astra Serif" w:hAnsi="PT Astra Serif"/>
          <w:sz w:val="28"/>
          <w:szCs w:val="28"/>
        </w:rPr>
        <w:t xml:space="preserve">  _________ /</w:t>
      </w:r>
      <w:r>
        <w:rPr>
          <w:rFonts w:ascii="PT Astra Serif" w:hAnsi="PT Astra Serif"/>
          <w:sz w:val="28"/>
          <w:szCs w:val="28"/>
        </w:rPr>
        <w:t xml:space="preserve">Н.В. </w:t>
      </w:r>
      <w:proofErr w:type="spellStart"/>
      <w:r>
        <w:rPr>
          <w:rFonts w:ascii="PT Astra Serif" w:hAnsi="PT Astra Serif"/>
          <w:sz w:val="28"/>
          <w:szCs w:val="28"/>
        </w:rPr>
        <w:t>Михай</w:t>
      </w:r>
      <w:proofErr w:type="spellEnd"/>
      <w:r w:rsidRPr="00A72E46">
        <w:rPr>
          <w:rFonts w:ascii="PT Astra Serif" w:hAnsi="PT Astra Serif"/>
          <w:sz w:val="28"/>
          <w:szCs w:val="28"/>
        </w:rPr>
        <w:t>/______</w:t>
      </w:r>
      <w:r>
        <w:rPr>
          <w:rFonts w:ascii="PT Astra Serif" w:hAnsi="PT Astra Serif"/>
          <w:sz w:val="28"/>
          <w:szCs w:val="28"/>
        </w:rPr>
        <w:t>_</w:t>
      </w:r>
      <w:r w:rsidRPr="00A72E46">
        <w:rPr>
          <w:rFonts w:ascii="PT Astra Serif" w:hAnsi="PT Astra Serif"/>
          <w:sz w:val="28"/>
          <w:szCs w:val="28"/>
        </w:rPr>
        <w:t xml:space="preserve">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</w:p>
    <w:p w:rsidR="00974805" w:rsidRPr="00A72E46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 w:rsidRPr="00A72E46">
        <w:rPr>
          <w:rFonts w:ascii="PT Astra Serif" w:hAnsi="PT Astra Serif"/>
          <w:sz w:val="28"/>
          <w:szCs w:val="28"/>
        </w:rPr>
        <w:t xml:space="preserve">Директор </w:t>
      </w:r>
      <w:proofErr w:type="spellStart"/>
      <w:r w:rsidRPr="00A72E46">
        <w:rPr>
          <w:rFonts w:ascii="PT Astra Serif" w:hAnsi="PT Astra Serif"/>
          <w:sz w:val="28"/>
          <w:szCs w:val="28"/>
        </w:rPr>
        <w:t>ДЭРиПУ</w:t>
      </w:r>
      <w:proofErr w:type="spellEnd"/>
      <w:r w:rsidRPr="00A72E46">
        <w:rPr>
          <w:rFonts w:ascii="PT Astra Serif" w:hAnsi="PT Astra Serif"/>
          <w:sz w:val="28"/>
          <w:szCs w:val="28"/>
        </w:rPr>
        <w:t xml:space="preserve">      </w:t>
      </w:r>
      <w:r w:rsidR="00B831B0">
        <w:rPr>
          <w:rFonts w:ascii="PT Astra Serif" w:hAnsi="PT Astra Serif"/>
          <w:sz w:val="28"/>
          <w:szCs w:val="28"/>
        </w:rPr>
        <w:t xml:space="preserve">    </w:t>
      </w:r>
      <w:r w:rsidRPr="00A72E46">
        <w:rPr>
          <w:rFonts w:ascii="PT Astra Serif" w:hAnsi="PT Astra Serif"/>
          <w:sz w:val="28"/>
          <w:szCs w:val="28"/>
        </w:rPr>
        <w:t xml:space="preserve"> ______________ /И.В. </w:t>
      </w:r>
      <w:proofErr w:type="spellStart"/>
      <w:r w:rsidRPr="00A72E46">
        <w:rPr>
          <w:rFonts w:ascii="PT Astra Serif" w:hAnsi="PT Astra Serif"/>
          <w:sz w:val="28"/>
          <w:szCs w:val="28"/>
        </w:rPr>
        <w:t>Грудцына</w:t>
      </w:r>
      <w:proofErr w:type="spellEnd"/>
      <w:r w:rsidRPr="00A72E46">
        <w:rPr>
          <w:rFonts w:ascii="PT Astra Serif" w:hAnsi="PT Astra Serif"/>
          <w:sz w:val="28"/>
          <w:szCs w:val="28"/>
        </w:rPr>
        <w:t>/ _______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Default="00974805" w:rsidP="006C2224">
      <w:pPr>
        <w:spacing w:after="0" w:line="276" w:lineRule="auto"/>
        <w:ind w:right="-3"/>
        <w:jc w:val="both"/>
        <w:rPr>
          <w:rFonts w:ascii="PT Astra Serif" w:hAnsi="PT Astra Serif"/>
          <w:sz w:val="28"/>
          <w:szCs w:val="28"/>
        </w:rPr>
      </w:pP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 w:rsidRPr="00A72E46">
        <w:rPr>
          <w:rFonts w:ascii="PT Astra Serif" w:hAnsi="PT Astra Serif"/>
          <w:sz w:val="28"/>
          <w:szCs w:val="28"/>
        </w:rPr>
        <w:t>Начальник</w:t>
      </w:r>
    </w:p>
    <w:p w:rsidR="00974805" w:rsidRPr="00A72E46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 w:rsidRPr="00A72E46">
        <w:rPr>
          <w:rFonts w:ascii="PT Astra Serif" w:hAnsi="PT Astra Serif"/>
          <w:sz w:val="28"/>
          <w:szCs w:val="28"/>
        </w:rPr>
        <w:t>Юридического управления</w:t>
      </w:r>
      <w:r>
        <w:rPr>
          <w:rFonts w:ascii="PT Astra Serif" w:hAnsi="PT Astra Serif"/>
          <w:sz w:val="28"/>
          <w:szCs w:val="28"/>
        </w:rPr>
        <w:t xml:space="preserve">       </w:t>
      </w:r>
      <w:r w:rsidR="00B831B0">
        <w:rPr>
          <w:rFonts w:ascii="PT Astra Serif" w:hAnsi="PT Astra Serif"/>
          <w:sz w:val="28"/>
          <w:szCs w:val="28"/>
        </w:rPr>
        <w:t xml:space="preserve">    </w:t>
      </w:r>
      <w:r>
        <w:rPr>
          <w:rFonts w:ascii="PT Astra Serif" w:hAnsi="PT Astra Serif"/>
          <w:sz w:val="28"/>
          <w:szCs w:val="28"/>
        </w:rPr>
        <w:t xml:space="preserve">      </w:t>
      </w:r>
      <w:r w:rsidRPr="00A72E46">
        <w:rPr>
          <w:rFonts w:ascii="PT Astra Serif" w:hAnsi="PT Astra Serif"/>
          <w:sz w:val="28"/>
          <w:szCs w:val="28"/>
        </w:rPr>
        <w:t xml:space="preserve"> ________ /А.С. Власов / _____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Pr="006C1E88" w:rsidRDefault="00974805" w:rsidP="006C2224">
      <w:pPr>
        <w:spacing w:after="0" w:line="276" w:lineRule="auto"/>
        <w:jc w:val="both"/>
        <w:rPr>
          <w:rFonts w:ascii="PT Astra Serif" w:hAnsi="PT Astra Serif"/>
          <w:sz w:val="26"/>
          <w:szCs w:val="26"/>
        </w:rPr>
      </w:pPr>
    </w:p>
    <w:p w:rsidR="00974805" w:rsidRPr="006C1E88" w:rsidRDefault="00974805" w:rsidP="006C2224">
      <w:pPr>
        <w:pStyle w:val="a5"/>
        <w:spacing w:line="276" w:lineRule="auto"/>
        <w:rPr>
          <w:rFonts w:ascii="PT Astra Serif" w:hAnsi="PT Astra Serif"/>
          <w:sz w:val="26"/>
          <w:szCs w:val="26"/>
        </w:rPr>
      </w:pPr>
    </w:p>
    <w:p w:rsidR="00974805" w:rsidRPr="004710BE" w:rsidRDefault="00974805" w:rsidP="006C2224">
      <w:pPr>
        <w:pStyle w:val="af8"/>
        <w:tabs>
          <w:tab w:val="left" w:pos="0"/>
        </w:tabs>
        <w:spacing w:line="276" w:lineRule="auto"/>
        <w:ind w:left="0" w:right="0"/>
        <w:jc w:val="both"/>
        <w:rPr>
          <w:rFonts w:ascii="PT Astra Serif" w:hAnsi="PT Astra Serif"/>
          <w:b w:val="0"/>
          <w:sz w:val="28"/>
          <w:szCs w:val="28"/>
        </w:rPr>
      </w:pPr>
      <w:r w:rsidRPr="004710BE">
        <w:rPr>
          <w:rFonts w:ascii="PT Astra Serif" w:hAnsi="PT Astra Serif"/>
          <w:b w:val="0"/>
          <w:sz w:val="28"/>
          <w:szCs w:val="28"/>
        </w:rPr>
        <w:tab/>
        <w:t xml:space="preserve">Проект Решения Думы города Югорска «О внесении изменения в решение Думы города Югорска от 24.04.2014 № 33 «Об утверждении Положения о приватизации муниципального имущества города Югорска» </w:t>
      </w:r>
      <w:proofErr w:type="spellStart"/>
      <w:r w:rsidRPr="004710BE">
        <w:rPr>
          <w:rFonts w:ascii="PT Astra Serif" w:hAnsi="PT Astra Serif"/>
          <w:b w:val="0"/>
          <w:sz w:val="28"/>
          <w:szCs w:val="28"/>
        </w:rPr>
        <w:t>коррупциогенных</w:t>
      </w:r>
      <w:proofErr w:type="spellEnd"/>
      <w:r w:rsidRPr="004710BE">
        <w:rPr>
          <w:rFonts w:ascii="PT Astra Serif" w:hAnsi="PT Astra Serif"/>
          <w:b w:val="0"/>
          <w:sz w:val="28"/>
          <w:szCs w:val="28"/>
        </w:rPr>
        <w:t xml:space="preserve"> факторов не содержит.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</w:p>
    <w:p w:rsidR="006C2224" w:rsidRDefault="006C2224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A72E46">
        <w:rPr>
          <w:rFonts w:ascii="PT Astra Serif" w:hAnsi="PT Astra Serif"/>
          <w:sz w:val="28"/>
          <w:szCs w:val="28"/>
        </w:rPr>
        <w:t>ачальник</w:t>
      </w:r>
      <w:r>
        <w:rPr>
          <w:rFonts w:ascii="PT Astra Serif" w:hAnsi="PT Astra Serif"/>
          <w:sz w:val="28"/>
          <w:szCs w:val="28"/>
        </w:rPr>
        <w:t xml:space="preserve">  управления правового </w:t>
      </w:r>
    </w:p>
    <w:p w:rsidR="006C2224" w:rsidRDefault="006C2224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обеспечения </w:t>
      </w:r>
      <w:proofErr w:type="gramStart"/>
      <w:r>
        <w:rPr>
          <w:rFonts w:ascii="PT Astra Serif" w:hAnsi="PT Astra Serif"/>
          <w:sz w:val="28"/>
          <w:szCs w:val="28"/>
        </w:rPr>
        <w:t>имущественных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6C2224" w:rsidRPr="00A72E46" w:rsidRDefault="006C2224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отношений </w:t>
      </w:r>
      <w:proofErr w:type="spellStart"/>
      <w:r w:rsidRPr="00A72E46">
        <w:rPr>
          <w:rFonts w:ascii="PT Astra Serif" w:hAnsi="PT Astra Serif"/>
          <w:sz w:val="28"/>
          <w:szCs w:val="28"/>
        </w:rPr>
        <w:t>ДМСиГ</w:t>
      </w:r>
      <w:proofErr w:type="spellEnd"/>
      <w:r w:rsidRPr="00A72E46">
        <w:rPr>
          <w:rFonts w:ascii="PT Astra Serif" w:hAnsi="PT Astra Serif"/>
          <w:sz w:val="28"/>
          <w:szCs w:val="28"/>
        </w:rPr>
        <w:t xml:space="preserve">    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 w:rsidRPr="00A72E46">
        <w:rPr>
          <w:rFonts w:ascii="PT Astra Serif" w:hAnsi="PT Astra Serif"/>
          <w:sz w:val="28"/>
          <w:szCs w:val="28"/>
        </w:rPr>
        <w:t xml:space="preserve">  _________ /</w:t>
      </w:r>
      <w:r>
        <w:rPr>
          <w:rFonts w:ascii="PT Astra Serif" w:hAnsi="PT Astra Serif"/>
          <w:sz w:val="28"/>
          <w:szCs w:val="28"/>
        </w:rPr>
        <w:t xml:space="preserve">Н.В. </w:t>
      </w:r>
      <w:proofErr w:type="spellStart"/>
      <w:r>
        <w:rPr>
          <w:rFonts w:ascii="PT Astra Serif" w:hAnsi="PT Astra Serif"/>
          <w:sz w:val="28"/>
          <w:szCs w:val="28"/>
        </w:rPr>
        <w:t>Михай</w:t>
      </w:r>
      <w:proofErr w:type="spellEnd"/>
      <w:r w:rsidRPr="00A72E46">
        <w:rPr>
          <w:rFonts w:ascii="PT Astra Serif" w:hAnsi="PT Astra Serif"/>
          <w:sz w:val="28"/>
          <w:szCs w:val="28"/>
        </w:rPr>
        <w:t>/______</w:t>
      </w:r>
      <w:r>
        <w:rPr>
          <w:rFonts w:ascii="PT Astra Serif" w:hAnsi="PT Astra Serif"/>
          <w:sz w:val="28"/>
          <w:szCs w:val="28"/>
        </w:rPr>
        <w:t>_</w:t>
      </w:r>
      <w:r w:rsidRPr="00A72E46">
        <w:rPr>
          <w:rFonts w:ascii="PT Astra Serif" w:hAnsi="PT Astra Serif"/>
          <w:sz w:val="28"/>
          <w:szCs w:val="28"/>
        </w:rPr>
        <w:t xml:space="preserve">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</w:p>
    <w:p w:rsidR="00974805" w:rsidRPr="00A72E46" w:rsidRDefault="00974805" w:rsidP="006C2224">
      <w:pPr>
        <w:spacing w:after="0"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</w:t>
      </w:r>
      <w:r w:rsidRPr="00A72E46">
        <w:rPr>
          <w:rFonts w:ascii="PT Astra Serif" w:hAnsi="PT Astra Serif"/>
          <w:sz w:val="28"/>
          <w:szCs w:val="28"/>
        </w:rPr>
        <w:t>аместител</w:t>
      </w:r>
      <w:r>
        <w:rPr>
          <w:rFonts w:ascii="PT Astra Serif" w:hAnsi="PT Astra Serif"/>
          <w:sz w:val="28"/>
          <w:szCs w:val="28"/>
        </w:rPr>
        <w:t>ь</w:t>
      </w:r>
      <w:r w:rsidRPr="00A72E46">
        <w:rPr>
          <w:rFonts w:ascii="PT Astra Serif" w:hAnsi="PT Astra Serif"/>
          <w:sz w:val="28"/>
          <w:szCs w:val="28"/>
        </w:rPr>
        <w:t xml:space="preserve"> главы города </w:t>
      </w:r>
      <w:r w:rsidRPr="00A72E46">
        <w:rPr>
          <w:rFonts w:ascii="PT Astra Serif" w:hAnsi="PT Astra Serif"/>
          <w:b/>
          <w:sz w:val="28"/>
          <w:szCs w:val="28"/>
        </w:rPr>
        <w:t>-</w:t>
      </w:r>
      <w:r w:rsidRPr="00A72E46">
        <w:rPr>
          <w:rFonts w:ascii="PT Astra Serif" w:hAnsi="PT Astra Serif"/>
          <w:sz w:val="28"/>
          <w:szCs w:val="28"/>
        </w:rPr>
        <w:t xml:space="preserve"> </w:t>
      </w:r>
    </w:p>
    <w:p w:rsidR="00974805" w:rsidRPr="00A72E46" w:rsidRDefault="00974805" w:rsidP="006C2224">
      <w:pPr>
        <w:spacing w:after="0"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Pr="00A72E46">
        <w:rPr>
          <w:rFonts w:ascii="PT Astra Serif" w:hAnsi="PT Astra Serif"/>
          <w:sz w:val="28"/>
          <w:szCs w:val="28"/>
        </w:rPr>
        <w:t xml:space="preserve">иректор </w:t>
      </w:r>
      <w:proofErr w:type="spellStart"/>
      <w:r w:rsidRPr="00A72E46">
        <w:rPr>
          <w:rFonts w:ascii="PT Astra Serif" w:hAnsi="PT Astra Serif"/>
          <w:sz w:val="28"/>
          <w:szCs w:val="28"/>
        </w:rPr>
        <w:t>ДМСиГ</w:t>
      </w:r>
      <w:proofErr w:type="spellEnd"/>
      <w:r w:rsidRPr="00A72E46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  </w:t>
      </w:r>
      <w:r w:rsidRPr="00A72E46">
        <w:rPr>
          <w:rFonts w:ascii="PT Astra Serif" w:hAnsi="PT Astra Serif"/>
          <w:sz w:val="28"/>
          <w:szCs w:val="28"/>
        </w:rPr>
        <w:t xml:space="preserve">   </w:t>
      </w:r>
      <w:r>
        <w:rPr>
          <w:rFonts w:ascii="PT Astra Serif" w:hAnsi="PT Astra Serif"/>
          <w:sz w:val="28"/>
          <w:szCs w:val="28"/>
        </w:rPr>
        <w:t xml:space="preserve">   </w:t>
      </w:r>
      <w:r w:rsidRPr="00A72E46">
        <w:rPr>
          <w:rFonts w:ascii="PT Astra Serif" w:hAnsi="PT Astra Serif"/>
          <w:sz w:val="28"/>
          <w:szCs w:val="28"/>
        </w:rPr>
        <w:t xml:space="preserve"> _________________ </w:t>
      </w:r>
      <w:r>
        <w:rPr>
          <w:rFonts w:ascii="PT Astra Serif" w:hAnsi="PT Astra Serif"/>
          <w:sz w:val="28"/>
          <w:szCs w:val="28"/>
        </w:rPr>
        <w:t>__</w:t>
      </w:r>
      <w:r w:rsidRPr="00A72E46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 xml:space="preserve">Ю.В. </w:t>
      </w:r>
      <w:proofErr w:type="spellStart"/>
      <w:r>
        <w:rPr>
          <w:rFonts w:ascii="PT Astra Serif" w:hAnsi="PT Astra Serif"/>
          <w:sz w:val="28"/>
          <w:szCs w:val="28"/>
        </w:rPr>
        <w:t>Котелкина</w:t>
      </w:r>
      <w:proofErr w:type="spellEnd"/>
      <w:r>
        <w:rPr>
          <w:rFonts w:ascii="PT Astra Serif" w:hAnsi="PT Astra Serif"/>
          <w:sz w:val="28"/>
          <w:szCs w:val="28"/>
        </w:rPr>
        <w:t>/</w:t>
      </w:r>
      <w:r w:rsidRPr="00A72E46">
        <w:rPr>
          <w:rFonts w:ascii="PT Astra Serif" w:hAnsi="PT Astra Serif"/>
          <w:sz w:val="28"/>
          <w:szCs w:val="28"/>
        </w:rPr>
        <w:t>______ 202</w:t>
      </w:r>
      <w:r>
        <w:rPr>
          <w:rFonts w:ascii="PT Astra Serif" w:hAnsi="PT Astra Serif"/>
          <w:sz w:val="28"/>
          <w:szCs w:val="28"/>
        </w:rPr>
        <w:t>5</w:t>
      </w:r>
      <w:r w:rsidRPr="00A72E46">
        <w:rPr>
          <w:rFonts w:ascii="PT Astra Serif" w:hAnsi="PT Astra Serif"/>
          <w:sz w:val="28"/>
          <w:szCs w:val="28"/>
        </w:rPr>
        <w:t xml:space="preserve"> год</w:t>
      </w:r>
    </w:p>
    <w:p w:rsidR="00974805" w:rsidRDefault="00974805" w:rsidP="00974805">
      <w:pPr>
        <w:jc w:val="right"/>
        <w:rPr>
          <w:rFonts w:ascii="PT Astra Serif" w:hAnsi="PT Astra Serif"/>
          <w:b/>
          <w:sz w:val="28"/>
          <w:szCs w:val="28"/>
        </w:rPr>
      </w:pPr>
    </w:p>
    <w:p w:rsidR="00974805" w:rsidRPr="004710BE" w:rsidRDefault="00974805" w:rsidP="00974805">
      <w:pPr>
        <w:jc w:val="center"/>
        <w:rPr>
          <w:rFonts w:ascii="PT Astra Serif" w:hAnsi="PT Astra Serif"/>
          <w:b/>
          <w:sz w:val="28"/>
          <w:szCs w:val="28"/>
          <w:highlight w:val="yellow"/>
          <w:lang w:eastAsia="ru-RU"/>
        </w:rPr>
      </w:pPr>
    </w:p>
    <w:p w:rsidR="00974805" w:rsidRDefault="00974805" w:rsidP="00974805">
      <w:pPr>
        <w:jc w:val="both"/>
        <w:rPr>
          <w:rFonts w:ascii="PT Astra Serif" w:hAnsi="PT Astra Serif"/>
          <w:b/>
          <w:bCs/>
          <w:sz w:val="26"/>
          <w:szCs w:val="26"/>
          <w:lang w:eastAsia="ru-RU"/>
        </w:rPr>
      </w:pPr>
      <w:r w:rsidRPr="004710BE">
        <w:rPr>
          <w:rFonts w:ascii="PT Astra Serif" w:hAnsi="PT Astra Serif"/>
          <w:sz w:val="28"/>
          <w:szCs w:val="28"/>
          <w:lang w:eastAsia="ru-RU"/>
        </w:rPr>
        <w:t xml:space="preserve">Проект документа был размещен на независимую </w:t>
      </w:r>
      <w:r w:rsidR="006C2224">
        <w:rPr>
          <w:rFonts w:ascii="PT Astra Serif" w:hAnsi="PT Astra Serif"/>
          <w:sz w:val="28"/>
          <w:szCs w:val="28"/>
          <w:lang w:eastAsia="ru-RU"/>
        </w:rPr>
        <w:t>антикоррупционную экспертизу с 30.01.</w:t>
      </w:r>
      <w:r w:rsidRPr="004710BE">
        <w:rPr>
          <w:rFonts w:ascii="PT Astra Serif" w:hAnsi="PT Astra Serif"/>
          <w:sz w:val="28"/>
          <w:szCs w:val="28"/>
          <w:lang w:eastAsia="ru-RU"/>
        </w:rPr>
        <w:t>202</w:t>
      </w:r>
      <w:r>
        <w:rPr>
          <w:rFonts w:ascii="PT Astra Serif" w:hAnsi="PT Astra Serif"/>
          <w:sz w:val="28"/>
          <w:szCs w:val="28"/>
          <w:lang w:eastAsia="ru-RU"/>
        </w:rPr>
        <w:t>5</w:t>
      </w:r>
      <w:r w:rsidRPr="004710BE">
        <w:rPr>
          <w:rFonts w:ascii="PT Astra Serif" w:hAnsi="PT Astra Serif"/>
          <w:sz w:val="28"/>
          <w:szCs w:val="28"/>
          <w:lang w:eastAsia="ru-RU"/>
        </w:rPr>
        <w:t xml:space="preserve"> по _____</w:t>
      </w:r>
      <w:r>
        <w:rPr>
          <w:rFonts w:ascii="PT Astra Serif" w:hAnsi="PT Astra Serif"/>
          <w:sz w:val="28"/>
          <w:szCs w:val="28"/>
          <w:lang w:eastAsia="ru-RU"/>
        </w:rPr>
        <w:t>___</w:t>
      </w:r>
      <w:r w:rsidRPr="004710BE">
        <w:rPr>
          <w:rFonts w:ascii="PT Astra Serif" w:hAnsi="PT Astra Serif"/>
          <w:sz w:val="28"/>
          <w:szCs w:val="28"/>
          <w:lang w:eastAsia="ru-RU"/>
        </w:rPr>
        <w:t>__202</w:t>
      </w:r>
      <w:r>
        <w:rPr>
          <w:rFonts w:ascii="PT Astra Serif" w:hAnsi="PT Astra Serif"/>
          <w:sz w:val="28"/>
          <w:szCs w:val="28"/>
          <w:lang w:eastAsia="ru-RU"/>
        </w:rPr>
        <w:t>5.</w:t>
      </w:r>
    </w:p>
    <w:p w:rsidR="00974805" w:rsidRDefault="00974805" w:rsidP="00974805">
      <w:pPr>
        <w:spacing w:line="0" w:lineRule="atLeast"/>
        <w:jc w:val="right"/>
        <w:rPr>
          <w:rFonts w:ascii="PT Astra Serif" w:hAnsi="PT Astra Serif"/>
          <w:b/>
          <w:bCs/>
          <w:sz w:val="26"/>
          <w:szCs w:val="26"/>
          <w:lang w:eastAsia="ru-RU"/>
        </w:rPr>
      </w:pPr>
    </w:p>
    <w:p w:rsidR="008C62E2" w:rsidRPr="0072702B" w:rsidRDefault="008C62E2" w:rsidP="0072702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Theme="minorHAnsi" w:hAnsi="PT Astra Serif" w:cs="Times New Roman,Bold"/>
          <w:bCs/>
          <w:sz w:val="28"/>
          <w:szCs w:val="28"/>
        </w:rPr>
      </w:pPr>
    </w:p>
    <w:sectPr w:rsidR="008C62E2" w:rsidRPr="0072702B" w:rsidSect="0086127F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59A" w:rsidRDefault="00E1359A" w:rsidP="00552A7F">
      <w:pPr>
        <w:spacing w:after="0" w:line="240" w:lineRule="auto"/>
      </w:pPr>
      <w:r>
        <w:separator/>
      </w:r>
    </w:p>
  </w:endnote>
  <w:endnote w:type="continuationSeparator" w:id="0">
    <w:p w:rsidR="00E1359A" w:rsidRDefault="00E1359A" w:rsidP="0055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59A" w:rsidRDefault="00E1359A" w:rsidP="00552A7F">
      <w:pPr>
        <w:spacing w:after="0" w:line="240" w:lineRule="auto"/>
      </w:pPr>
      <w:r>
        <w:separator/>
      </w:r>
    </w:p>
  </w:footnote>
  <w:footnote w:type="continuationSeparator" w:id="0">
    <w:p w:rsidR="00E1359A" w:rsidRDefault="00E1359A" w:rsidP="00552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4080890"/>
      <w:docPartObj>
        <w:docPartGallery w:val="Page Numbers (Top of Page)"/>
        <w:docPartUnique/>
      </w:docPartObj>
    </w:sdtPr>
    <w:sdtContent>
      <w:p w:rsidR="00E1359A" w:rsidRDefault="00E1359A" w:rsidP="00247C5E">
        <w:pPr>
          <w:pStyle w:val="ab"/>
          <w:jc w:val="center"/>
        </w:pPr>
      </w:p>
      <w:p w:rsidR="00E1359A" w:rsidRDefault="00E1359A" w:rsidP="0086127F">
        <w:pPr>
          <w:pStyle w:val="ab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3409413"/>
      <w:docPartObj>
        <w:docPartGallery w:val="Page Numbers (Top of Page)"/>
        <w:docPartUnique/>
      </w:docPartObj>
    </w:sdtPr>
    <w:sdtContent>
      <w:p w:rsidR="00E1359A" w:rsidRDefault="00E135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382">
          <w:rPr>
            <w:noProof/>
          </w:rPr>
          <w:t>22</w:t>
        </w:r>
        <w:r>
          <w:fldChar w:fldCharType="end"/>
        </w:r>
      </w:p>
    </w:sdtContent>
  </w:sdt>
  <w:p w:rsidR="00E1359A" w:rsidRDefault="00E1359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886"/>
    <w:multiLevelType w:val="hybridMultilevel"/>
    <w:tmpl w:val="76DA0C82"/>
    <w:lvl w:ilvl="0" w:tplc="7A88244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5E105F"/>
    <w:multiLevelType w:val="hybridMultilevel"/>
    <w:tmpl w:val="6B58845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ACB3EBB"/>
    <w:multiLevelType w:val="hybridMultilevel"/>
    <w:tmpl w:val="6038B614"/>
    <w:lvl w:ilvl="0" w:tplc="8FD69D8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A23720"/>
    <w:multiLevelType w:val="multilevel"/>
    <w:tmpl w:val="76729996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8B50B51"/>
    <w:multiLevelType w:val="hybridMultilevel"/>
    <w:tmpl w:val="A0BE3D36"/>
    <w:lvl w:ilvl="0" w:tplc="4490B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4B2372"/>
    <w:multiLevelType w:val="hybridMultilevel"/>
    <w:tmpl w:val="F416A1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491738"/>
    <w:multiLevelType w:val="multilevel"/>
    <w:tmpl w:val="270081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3C036F76"/>
    <w:multiLevelType w:val="hybridMultilevel"/>
    <w:tmpl w:val="F6F25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65B99"/>
    <w:multiLevelType w:val="hybridMultilevel"/>
    <w:tmpl w:val="75384A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3D45EE6"/>
    <w:multiLevelType w:val="multilevel"/>
    <w:tmpl w:val="7B94539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0">
    <w:nsid w:val="4BFF3FE2"/>
    <w:multiLevelType w:val="hybridMultilevel"/>
    <w:tmpl w:val="1A8847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29D1471"/>
    <w:multiLevelType w:val="multilevel"/>
    <w:tmpl w:val="A27CFD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2">
    <w:nsid w:val="56501042"/>
    <w:multiLevelType w:val="multilevel"/>
    <w:tmpl w:val="D996D1EE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567C268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5765010C"/>
    <w:multiLevelType w:val="hybridMultilevel"/>
    <w:tmpl w:val="7B0858BE"/>
    <w:lvl w:ilvl="0" w:tplc="AE2E9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C9A2AB2"/>
    <w:multiLevelType w:val="multilevel"/>
    <w:tmpl w:val="AAF03B3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5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287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647" w:hanging="1080"/>
      </w:pPr>
    </w:lvl>
    <w:lvl w:ilvl="5">
      <w:start w:val="1"/>
      <w:numFmt w:val="decimal"/>
      <w:isLgl/>
      <w:lvlText w:val="%1.%2.%3.%4.%5.%6"/>
      <w:lvlJc w:val="left"/>
      <w:pPr>
        <w:ind w:left="1647" w:hanging="1080"/>
      </w:pPr>
    </w:lvl>
    <w:lvl w:ilvl="6">
      <w:start w:val="1"/>
      <w:numFmt w:val="decimal"/>
      <w:isLgl/>
      <w:lvlText w:val="%1.%2.%3.%4.%5.%6.%7"/>
      <w:lvlJc w:val="left"/>
      <w:pPr>
        <w:ind w:left="2007" w:hanging="1440"/>
      </w:p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</w:lvl>
  </w:abstractNum>
  <w:abstractNum w:abstractNumId="16">
    <w:nsid w:val="726A22EC"/>
    <w:multiLevelType w:val="hybridMultilevel"/>
    <w:tmpl w:val="5DCE1300"/>
    <w:lvl w:ilvl="0" w:tplc="EB025F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0"/>
  </w:num>
  <w:num w:numId="5">
    <w:abstractNumId w:val="2"/>
  </w:num>
  <w:num w:numId="6">
    <w:abstractNumId w:val="16"/>
  </w:num>
  <w:num w:numId="7">
    <w:abstractNumId w:val="12"/>
  </w:num>
  <w:num w:numId="8">
    <w:abstractNumId w:val="6"/>
  </w:num>
  <w:num w:numId="9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4"/>
  </w:num>
  <w:num w:numId="14">
    <w:abstractNumId w:val="1"/>
  </w:num>
  <w:num w:numId="15">
    <w:abstractNumId w:val="1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566"/>
    <w:rsid w:val="00001029"/>
    <w:rsid w:val="000044D3"/>
    <w:rsid w:val="00011BE7"/>
    <w:rsid w:val="00015765"/>
    <w:rsid w:val="0002601D"/>
    <w:rsid w:val="000356D7"/>
    <w:rsid w:val="00061364"/>
    <w:rsid w:val="000622E5"/>
    <w:rsid w:val="00066C87"/>
    <w:rsid w:val="000727AB"/>
    <w:rsid w:val="00073C2F"/>
    <w:rsid w:val="000770CE"/>
    <w:rsid w:val="000803A1"/>
    <w:rsid w:val="00093FC2"/>
    <w:rsid w:val="000955E5"/>
    <w:rsid w:val="000A3F6D"/>
    <w:rsid w:val="000A3FBF"/>
    <w:rsid w:val="000B63A4"/>
    <w:rsid w:val="000D04AE"/>
    <w:rsid w:val="000D400C"/>
    <w:rsid w:val="000D5408"/>
    <w:rsid w:val="000D6416"/>
    <w:rsid w:val="000D6600"/>
    <w:rsid w:val="000F3B1E"/>
    <w:rsid w:val="000F4F44"/>
    <w:rsid w:val="00101760"/>
    <w:rsid w:val="00103ED4"/>
    <w:rsid w:val="00110657"/>
    <w:rsid w:val="00110B46"/>
    <w:rsid w:val="001114D4"/>
    <w:rsid w:val="00116DB1"/>
    <w:rsid w:val="001273C8"/>
    <w:rsid w:val="00131FF7"/>
    <w:rsid w:val="00133072"/>
    <w:rsid w:val="0013463B"/>
    <w:rsid w:val="0013671C"/>
    <w:rsid w:val="00137964"/>
    <w:rsid w:val="00150F25"/>
    <w:rsid w:val="00157677"/>
    <w:rsid w:val="00160F6C"/>
    <w:rsid w:val="00164721"/>
    <w:rsid w:val="00171A4E"/>
    <w:rsid w:val="001872BC"/>
    <w:rsid w:val="0019061E"/>
    <w:rsid w:val="001911E9"/>
    <w:rsid w:val="001949F5"/>
    <w:rsid w:val="001B1BBF"/>
    <w:rsid w:val="001C592B"/>
    <w:rsid w:val="001C7DCB"/>
    <w:rsid w:val="001D4D9D"/>
    <w:rsid w:val="001D69D2"/>
    <w:rsid w:val="001E0D34"/>
    <w:rsid w:val="001E685C"/>
    <w:rsid w:val="001E7321"/>
    <w:rsid w:val="0020035E"/>
    <w:rsid w:val="00203B52"/>
    <w:rsid w:val="00247C5E"/>
    <w:rsid w:val="00252120"/>
    <w:rsid w:val="00253759"/>
    <w:rsid w:val="002609D1"/>
    <w:rsid w:val="00265A51"/>
    <w:rsid w:val="00266C00"/>
    <w:rsid w:val="0028130D"/>
    <w:rsid w:val="00291104"/>
    <w:rsid w:val="002A1C7C"/>
    <w:rsid w:val="002B5B87"/>
    <w:rsid w:val="002C2ECC"/>
    <w:rsid w:val="002D0179"/>
    <w:rsid w:val="002D0A6C"/>
    <w:rsid w:val="002D5740"/>
    <w:rsid w:val="002D5C56"/>
    <w:rsid w:val="002E0E4B"/>
    <w:rsid w:val="002E1194"/>
    <w:rsid w:val="002F0B1F"/>
    <w:rsid w:val="002F19CE"/>
    <w:rsid w:val="0030420C"/>
    <w:rsid w:val="00311D6D"/>
    <w:rsid w:val="003251BD"/>
    <w:rsid w:val="003364A6"/>
    <w:rsid w:val="00350387"/>
    <w:rsid w:val="00355A85"/>
    <w:rsid w:val="00360095"/>
    <w:rsid w:val="003647C7"/>
    <w:rsid w:val="003677F3"/>
    <w:rsid w:val="003720F5"/>
    <w:rsid w:val="003801E2"/>
    <w:rsid w:val="00390D02"/>
    <w:rsid w:val="003B5C39"/>
    <w:rsid w:val="00425CB0"/>
    <w:rsid w:val="004261BE"/>
    <w:rsid w:val="0043777B"/>
    <w:rsid w:val="00440382"/>
    <w:rsid w:val="0044481B"/>
    <w:rsid w:val="00447048"/>
    <w:rsid w:val="00453522"/>
    <w:rsid w:val="004642D2"/>
    <w:rsid w:val="0046792F"/>
    <w:rsid w:val="00475BE6"/>
    <w:rsid w:val="00476845"/>
    <w:rsid w:val="00485523"/>
    <w:rsid w:val="004862E9"/>
    <w:rsid w:val="004A0FD9"/>
    <w:rsid w:val="004A6E58"/>
    <w:rsid w:val="004C6631"/>
    <w:rsid w:val="004D4831"/>
    <w:rsid w:val="004F306B"/>
    <w:rsid w:val="004F53F5"/>
    <w:rsid w:val="004F6EB7"/>
    <w:rsid w:val="004F74BB"/>
    <w:rsid w:val="00507AB9"/>
    <w:rsid w:val="005134ED"/>
    <w:rsid w:val="00523270"/>
    <w:rsid w:val="00526C35"/>
    <w:rsid w:val="00530632"/>
    <w:rsid w:val="00533ABB"/>
    <w:rsid w:val="005363BE"/>
    <w:rsid w:val="00552A7F"/>
    <w:rsid w:val="00557F8A"/>
    <w:rsid w:val="00567BE1"/>
    <w:rsid w:val="00575D47"/>
    <w:rsid w:val="0058162F"/>
    <w:rsid w:val="005B656A"/>
    <w:rsid w:val="005C565A"/>
    <w:rsid w:val="005D27E0"/>
    <w:rsid w:val="005D2AB2"/>
    <w:rsid w:val="005E208C"/>
    <w:rsid w:val="005E7605"/>
    <w:rsid w:val="005F1058"/>
    <w:rsid w:val="0060301A"/>
    <w:rsid w:val="00605B28"/>
    <w:rsid w:val="00606855"/>
    <w:rsid w:val="00622A2C"/>
    <w:rsid w:val="0062460E"/>
    <w:rsid w:val="00627068"/>
    <w:rsid w:val="006320B9"/>
    <w:rsid w:val="006339DA"/>
    <w:rsid w:val="00650ABF"/>
    <w:rsid w:val="00651E63"/>
    <w:rsid w:val="00654BE5"/>
    <w:rsid w:val="00657E8D"/>
    <w:rsid w:val="00660791"/>
    <w:rsid w:val="00670789"/>
    <w:rsid w:val="006801D2"/>
    <w:rsid w:val="00692961"/>
    <w:rsid w:val="00697BEC"/>
    <w:rsid w:val="006A0BAA"/>
    <w:rsid w:val="006A1B72"/>
    <w:rsid w:val="006B1614"/>
    <w:rsid w:val="006B2D9A"/>
    <w:rsid w:val="006C2224"/>
    <w:rsid w:val="006C3AB8"/>
    <w:rsid w:val="006C4566"/>
    <w:rsid w:val="006D58F0"/>
    <w:rsid w:val="006D7578"/>
    <w:rsid w:val="006E33D8"/>
    <w:rsid w:val="006F7051"/>
    <w:rsid w:val="00701FF5"/>
    <w:rsid w:val="00705824"/>
    <w:rsid w:val="00712A47"/>
    <w:rsid w:val="007211A0"/>
    <w:rsid w:val="00721A25"/>
    <w:rsid w:val="007249FA"/>
    <w:rsid w:val="0072702B"/>
    <w:rsid w:val="00730DBD"/>
    <w:rsid w:val="00732699"/>
    <w:rsid w:val="00736541"/>
    <w:rsid w:val="00741844"/>
    <w:rsid w:val="00744DC3"/>
    <w:rsid w:val="00753BF6"/>
    <w:rsid w:val="00760443"/>
    <w:rsid w:val="0076503B"/>
    <w:rsid w:val="00765116"/>
    <w:rsid w:val="00766A44"/>
    <w:rsid w:val="00776A55"/>
    <w:rsid w:val="00781AD5"/>
    <w:rsid w:val="0078555B"/>
    <w:rsid w:val="007A3F37"/>
    <w:rsid w:val="007A41FB"/>
    <w:rsid w:val="007C23F5"/>
    <w:rsid w:val="007D6BE4"/>
    <w:rsid w:val="007F06C7"/>
    <w:rsid w:val="007F4079"/>
    <w:rsid w:val="007F4BA2"/>
    <w:rsid w:val="00800EBB"/>
    <w:rsid w:val="00812D8D"/>
    <w:rsid w:val="0081356A"/>
    <w:rsid w:val="008149C7"/>
    <w:rsid w:val="00825AE6"/>
    <w:rsid w:val="00833473"/>
    <w:rsid w:val="00834AB5"/>
    <w:rsid w:val="0083565C"/>
    <w:rsid w:val="008369C7"/>
    <w:rsid w:val="00846D1D"/>
    <w:rsid w:val="0085116D"/>
    <w:rsid w:val="00854C0F"/>
    <w:rsid w:val="00856619"/>
    <w:rsid w:val="0086127F"/>
    <w:rsid w:val="00861955"/>
    <w:rsid w:val="00873D51"/>
    <w:rsid w:val="0088169F"/>
    <w:rsid w:val="00884216"/>
    <w:rsid w:val="008A1045"/>
    <w:rsid w:val="008A23F5"/>
    <w:rsid w:val="008A4D89"/>
    <w:rsid w:val="008A655A"/>
    <w:rsid w:val="008A7699"/>
    <w:rsid w:val="008B5798"/>
    <w:rsid w:val="008C29C8"/>
    <w:rsid w:val="008C4F7A"/>
    <w:rsid w:val="008C5848"/>
    <w:rsid w:val="008C62E2"/>
    <w:rsid w:val="008C7A52"/>
    <w:rsid w:val="008D48CD"/>
    <w:rsid w:val="008E0A33"/>
    <w:rsid w:val="008E451C"/>
    <w:rsid w:val="008E55DF"/>
    <w:rsid w:val="008E63FF"/>
    <w:rsid w:val="008E6CE9"/>
    <w:rsid w:val="008F635E"/>
    <w:rsid w:val="009001C0"/>
    <w:rsid w:val="00912A7C"/>
    <w:rsid w:val="00913851"/>
    <w:rsid w:val="009153F9"/>
    <w:rsid w:val="00915F46"/>
    <w:rsid w:val="00926830"/>
    <w:rsid w:val="0092756F"/>
    <w:rsid w:val="00927D84"/>
    <w:rsid w:val="009379E6"/>
    <w:rsid w:val="00937D33"/>
    <w:rsid w:val="00940183"/>
    <w:rsid w:val="009423BA"/>
    <w:rsid w:val="009513CA"/>
    <w:rsid w:val="00970E27"/>
    <w:rsid w:val="00973921"/>
    <w:rsid w:val="00974805"/>
    <w:rsid w:val="0098589E"/>
    <w:rsid w:val="009A1239"/>
    <w:rsid w:val="009B0E0C"/>
    <w:rsid w:val="009B1D69"/>
    <w:rsid w:val="009B2B44"/>
    <w:rsid w:val="009C3C5C"/>
    <w:rsid w:val="009D018D"/>
    <w:rsid w:val="009D40EE"/>
    <w:rsid w:val="009D720A"/>
    <w:rsid w:val="009E009E"/>
    <w:rsid w:val="009E06FF"/>
    <w:rsid w:val="009F43D4"/>
    <w:rsid w:val="00A06481"/>
    <w:rsid w:val="00A16BBD"/>
    <w:rsid w:val="00A16E1F"/>
    <w:rsid w:val="00A17184"/>
    <w:rsid w:val="00A322E5"/>
    <w:rsid w:val="00A32E65"/>
    <w:rsid w:val="00A422BE"/>
    <w:rsid w:val="00A45BB5"/>
    <w:rsid w:val="00A512A5"/>
    <w:rsid w:val="00A576F1"/>
    <w:rsid w:val="00A621ED"/>
    <w:rsid w:val="00A64781"/>
    <w:rsid w:val="00A65BC3"/>
    <w:rsid w:val="00A70128"/>
    <w:rsid w:val="00A76481"/>
    <w:rsid w:val="00A7756D"/>
    <w:rsid w:val="00A816C7"/>
    <w:rsid w:val="00A81FB7"/>
    <w:rsid w:val="00A85544"/>
    <w:rsid w:val="00A964D2"/>
    <w:rsid w:val="00A96785"/>
    <w:rsid w:val="00A970C7"/>
    <w:rsid w:val="00A97602"/>
    <w:rsid w:val="00A97A32"/>
    <w:rsid w:val="00AA5993"/>
    <w:rsid w:val="00AA5F19"/>
    <w:rsid w:val="00AC33C3"/>
    <w:rsid w:val="00AD25FD"/>
    <w:rsid w:val="00AD4DCA"/>
    <w:rsid w:val="00AF14BB"/>
    <w:rsid w:val="00AF6D97"/>
    <w:rsid w:val="00B125EE"/>
    <w:rsid w:val="00B16E2B"/>
    <w:rsid w:val="00B22A69"/>
    <w:rsid w:val="00B25353"/>
    <w:rsid w:val="00B320FF"/>
    <w:rsid w:val="00B323BA"/>
    <w:rsid w:val="00B343E1"/>
    <w:rsid w:val="00B346B7"/>
    <w:rsid w:val="00B4158C"/>
    <w:rsid w:val="00B42242"/>
    <w:rsid w:val="00B54526"/>
    <w:rsid w:val="00B55459"/>
    <w:rsid w:val="00B61E84"/>
    <w:rsid w:val="00B63C2F"/>
    <w:rsid w:val="00B73B84"/>
    <w:rsid w:val="00B75914"/>
    <w:rsid w:val="00B831B0"/>
    <w:rsid w:val="00B83401"/>
    <w:rsid w:val="00B873A0"/>
    <w:rsid w:val="00B9274D"/>
    <w:rsid w:val="00B977A2"/>
    <w:rsid w:val="00BA1F3C"/>
    <w:rsid w:val="00BB03C3"/>
    <w:rsid w:val="00BB1D8C"/>
    <w:rsid w:val="00BC0301"/>
    <w:rsid w:val="00BC6C6D"/>
    <w:rsid w:val="00BD2ADC"/>
    <w:rsid w:val="00BF0241"/>
    <w:rsid w:val="00BF4390"/>
    <w:rsid w:val="00C04043"/>
    <w:rsid w:val="00C130AE"/>
    <w:rsid w:val="00C20B22"/>
    <w:rsid w:val="00C402EF"/>
    <w:rsid w:val="00C4307E"/>
    <w:rsid w:val="00C45B98"/>
    <w:rsid w:val="00C468D1"/>
    <w:rsid w:val="00C471EA"/>
    <w:rsid w:val="00C53E31"/>
    <w:rsid w:val="00C55BC4"/>
    <w:rsid w:val="00C61552"/>
    <w:rsid w:val="00C71200"/>
    <w:rsid w:val="00C73538"/>
    <w:rsid w:val="00C77FBD"/>
    <w:rsid w:val="00C82AFD"/>
    <w:rsid w:val="00CA2E56"/>
    <w:rsid w:val="00CC153C"/>
    <w:rsid w:val="00CC3DBB"/>
    <w:rsid w:val="00CC48D3"/>
    <w:rsid w:val="00D030FB"/>
    <w:rsid w:val="00D05095"/>
    <w:rsid w:val="00D07662"/>
    <w:rsid w:val="00D157BA"/>
    <w:rsid w:val="00D35960"/>
    <w:rsid w:val="00D5422C"/>
    <w:rsid w:val="00D5731D"/>
    <w:rsid w:val="00D740C7"/>
    <w:rsid w:val="00D821DA"/>
    <w:rsid w:val="00D8263A"/>
    <w:rsid w:val="00D863D1"/>
    <w:rsid w:val="00D923FC"/>
    <w:rsid w:val="00D970DD"/>
    <w:rsid w:val="00DA4451"/>
    <w:rsid w:val="00DA623A"/>
    <w:rsid w:val="00DB1E1F"/>
    <w:rsid w:val="00DB303C"/>
    <w:rsid w:val="00DD3689"/>
    <w:rsid w:val="00DE0368"/>
    <w:rsid w:val="00DF0532"/>
    <w:rsid w:val="00DF4F96"/>
    <w:rsid w:val="00DF5389"/>
    <w:rsid w:val="00E1359A"/>
    <w:rsid w:val="00E15264"/>
    <w:rsid w:val="00E3001E"/>
    <w:rsid w:val="00E40109"/>
    <w:rsid w:val="00E41585"/>
    <w:rsid w:val="00E50BA4"/>
    <w:rsid w:val="00E55365"/>
    <w:rsid w:val="00E56926"/>
    <w:rsid w:val="00E57AED"/>
    <w:rsid w:val="00E61BF3"/>
    <w:rsid w:val="00E662BC"/>
    <w:rsid w:val="00E738C9"/>
    <w:rsid w:val="00E83B92"/>
    <w:rsid w:val="00E84B59"/>
    <w:rsid w:val="00E936F8"/>
    <w:rsid w:val="00EA36CE"/>
    <w:rsid w:val="00EB371A"/>
    <w:rsid w:val="00EB7265"/>
    <w:rsid w:val="00EC019F"/>
    <w:rsid w:val="00EC6A05"/>
    <w:rsid w:val="00EE148C"/>
    <w:rsid w:val="00EE5D67"/>
    <w:rsid w:val="00EE65D7"/>
    <w:rsid w:val="00F062D9"/>
    <w:rsid w:val="00F07AF6"/>
    <w:rsid w:val="00F11810"/>
    <w:rsid w:val="00F1411E"/>
    <w:rsid w:val="00F15BE6"/>
    <w:rsid w:val="00F17B7F"/>
    <w:rsid w:val="00F2056C"/>
    <w:rsid w:val="00F21D9F"/>
    <w:rsid w:val="00F303AE"/>
    <w:rsid w:val="00F376BC"/>
    <w:rsid w:val="00F42767"/>
    <w:rsid w:val="00F4426C"/>
    <w:rsid w:val="00F5359F"/>
    <w:rsid w:val="00F56ADB"/>
    <w:rsid w:val="00F6344F"/>
    <w:rsid w:val="00F66753"/>
    <w:rsid w:val="00F70A0C"/>
    <w:rsid w:val="00F7264B"/>
    <w:rsid w:val="00F84769"/>
    <w:rsid w:val="00F84D9D"/>
    <w:rsid w:val="00F93268"/>
    <w:rsid w:val="00F96999"/>
    <w:rsid w:val="00FA0BDC"/>
    <w:rsid w:val="00FA7D4C"/>
    <w:rsid w:val="00FB667A"/>
    <w:rsid w:val="00FC603B"/>
    <w:rsid w:val="00FD2420"/>
    <w:rsid w:val="00FD4BB4"/>
    <w:rsid w:val="00FD5D39"/>
    <w:rsid w:val="00FD6611"/>
    <w:rsid w:val="00FD7F1E"/>
    <w:rsid w:val="00FF0057"/>
    <w:rsid w:val="00FF175F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7A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C4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62E9"/>
    <w:pPr>
      <w:keepNext/>
      <w:keepLines/>
      <w:spacing w:before="220" w:after="140" w:line="36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2E9"/>
    <w:pPr>
      <w:keepNext/>
      <w:keepLines/>
      <w:spacing w:before="200" w:after="120" w:line="360" w:lineRule="auto"/>
      <w:jc w:val="center"/>
      <w:outlineLvl w:val="2"/>
    </w:pPr>
    <w:rPr>
      <w:rFonts w:ascii="Times New Roman" w:eastAsiaTheme="majorEastAsia" w:hAnsi="Times New Roman" w:cstheme="majorBidi"/>
      <w:b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qFormat/>
    <w:rsid w:val="006C4566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6C4566"/>
    <w:pPr>
      <w:spacing w:before="320" w:line="240" w:lineRule="auto"/>
      <w:outlineLvl w:val="9"/>
    </w:pPr>
    <w:rPr>
      <w:b w:val="0"/>
      <w:bCs w:val="0"/>
      <w:sz w:val="30"/>
      <w:szCs w:val="30"/>
    </w:rPr>
  </w:style>
  <w:style w:type="paragraph" w:styleId="a5">
    <w:name w:val="No Spacing"/>
    <w:link w:val="a6"/>
    <w:uiPriority w:val="1"/>
    <w:qFormat/>
    <w:rsid w:val="00FA7D4C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rsid w:val="00705824"/>
    <w:rPr>
      <w:rFonts w:ascii="Corbel" w:eastAsia="Times New Roman" w:hAnsi="Corbel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47"/>
    <w:rPr>
      <w:rFonts w:ascii="Tahoma" w:eastAsiaTheme="minorEastAsi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A1F3C"/>
  </w:style>
  <w:style w:type="character" w:customStyle="1" w:styleId="aa">
    <w:name w:val="Гипертекстовая ссылка"/>
    <w:basedOn w:val="a0"/>
    <w:uiPriority w:val="99"/>
    <w:rsid w:val="00DF0532"/>
    <w:rPr>
      <w:color w:val="106BBE"/>
    </w:rPr>
  </w:style>
  <w:style w:type="paragraph" w:styleId="ab">
    <w:name w:val="header"/>
    <w:basedOn w:val="a"/>
    <w:link w:val="ac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2A7F"/>
    <w:rPr>
      <w:rFonts w:eastAsiaTheme="minorEastAsia"/>
    </w:rPr>
  </w:style>
  <w:style w:type="paragraph" w:styleId="ad">
    <w:name w:val="footer"/>
    <w:basedOn w:val="a"/>
    <w:link w:val="ae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2A7F"/>
    <w:rPr>
      <w:rFonts w:eastAsiaTheme="minorEastAsia"/>
    </w:rPr>
  </w:style>
  <w:style w:type="character" w:styleId="af">
    <w:name w:val="Strong"/>
    <w:basedOn w:val="a0"/>
    <w:uiPriority w:val="22"/>
    <w:qFormat/>
    <w:rsid w:val="00DF5389"/>
    <w:rPr>
      <w:b/>
      <w:bCs/>
    </w:rPr>
  </w:style>
  <w:style w:type="paragraph" w:styleId="a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fn,f"/>
    <w:basedOn w:val="a"/>
    <w:link w:val="af1"/>
    <w:uiPriority w:val="99"/>
    <w:unhideWhenUsed/>
    <w:rsid w:val="00E415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fn Знак,f Знак"/>
    <w:basedOn w:val="a0"/>
    <w:link w:val="af0"/>
    <w:uiPriority w:val="99"/>
    <w:rsid w:val="00E41585"/>
    <w:rPr>
      <w:rFonts w:ascii="Calibri" w:eastAsia="Calibri" w:hAnsi="Calibri" w:cs="Times New Roman"/>
      <w:sz w:val="20"/>
      <w:szCs w:val="20"/>
    </w:rPr>
  </w:style>
  <w:style w:type="paragraph" w:styleId="af2">
    <w:name w:val="Normal (Web)"/>
    <w:basedOn w:val="a"/>
    <w:uiPriority w:val="99"/>
    <w:unhideWhenUsed/>
    <w:rsid w:val="00E57AED"/>
    <w:rPr>
      <w:rFonts w:ascii="Times New Roman" w:hAnsi="Times New Roman" w:cs="Times New Roman"/>
      <w:sz w:val="24"/>
      <w:szCs w:val="24"/>
    </w:rPr>
  </w:style>
  <w:style w:type="paragraph" w:customStyle="1" w:styleId="11">
    <w:name w:val="Обычный1"/>
    <w:rsid w:val="008C62E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3">
    <w:name w:val="endnote text"/>
    <w:basedOn w:val="a"/>
    <w:link w:val="af4"/>
    <w:rsid w:val="008C6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rsid w:val="008C62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62E9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862E9"/>
    <w:rPr>
      <w:rFonts w:ascii="Times New Roman" w:eastAsiaTheme="majorEastAsia" w:hAnsi="Times New Roman" w:cstheme="majorBidi"/>
      <w:b/>
      <w:sz w:val="26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862E9"/>
    <w:pPr>
      <w:widowControl w:val="0"/>
      <w:spacing w:after="100" w:line="360" w:lineRule="auto"/>
      <w:ind w:left="220"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862E9"/>
    <w:pPr>
      <w:widowControl w:val="0"/>
      <w:spacing w:after="100"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862E9"/>
    <w:pPr>
      <w:widowControl w:val="0"/>
      <w:spacing w:after="100" w:line="360" w:lineRule="auto"/>
      <w:ind w:left="440" w:firstLine="709"/>
      <w:jc w:val="both"/>
    </w:pPr>
    <w:rPr>
      <w:rFonts w:ascii="Times New Roman" w:hAnsi="Times New Roman" w:cs="Times New Roman"/>
      <w:sz w:val="28"/>
      <w:lang w:eastAsia="ru-RU"/>
    </w:rPr>
  </w:style>
  <w:style w:type="character" w:styleId="af5">
    <w:name w:val="Hyperlink"/>
    <w:basedOn w:val="a0"/>
    <w:uiPriority w:val="99"/>
    <w:unhideWhenUsed/>
    <w:rsid w:val="004862E9"/>
    <w:rPr>
      <w:color w:val="0000FF" w:themeColor="hyperlink"/>
      <w:u w:val="single"/>
    </w:rPr>
  </w:style>
  <w:style w:type="paragraph" w:customStyle="1" w:styleId="af6">
    <w:name w:val="Таблица"/>
    <w:qFormat/>
    <w:rsid w:val="004862E9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7">
    <w:name w:val="таблица"/>
    <w:basedOn w:val="a"/>
    <w:qFormat/>
    <w:rsid w:val="004862E9"/>
    <w:pPr>
      <w:keepNext/>
      <w:keepLines/>
      <w:spacing w:after="0" w:line="360" w:lineRule="auto"/>
      <w:jc w:val="center"/>
    </w:pPr>
    <w:rPr>
      <w:rFonts w:ascii="Times New Roman" w:eastAsia="Calibri" w:hAnsi="Times New Roman" w:cs="Times New Roman"/>
      <w:color w:val="000000"/>
      <w:sz w:val="28"/>
      <w:szCs w:val="24"/>
    </w:rPr>
  </w:style>
  <w:style w:type="paragraph" w:customStyle="1" w:styleId="ConsPlusNormal">
    <w:name w:val="ConsPlusNormal"/>
    <w:link w:val="ConsPlusNormal0"/>
    <w:qFormat/>
    <w:rsid w:val="004862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862E9"/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Title"/>
    <w:basedOn w:val="a"/>
    <w:next w:val="af9"/>
    <w:link w:val="afa"/>
    <w:qFormat/>
    <w:rsid w:val="00974805"/>
    <w:pPr>
      <w:suppressAutoHyphens/>
      <w:spacing w:after="0" w:line="360" w:lineRule="auto"/>
      <w:ind w:left="851" w:right="567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a">
    <w:name w:val="Название Знак"/>
    <w:basedOn w:val="a0"/>
    <w:link w:val="af8"/>
    <w:rsid w:val="0097480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9">
    <w:name w:val="Subtitle"/>
    <w:basedOn w:val="a"/>
    <w:next w:val="a"/>
    <w:link w:val="afb"/>
    <w:uiPriority w:val="11"/>
    <w:qFormat/>
    <w:rsid w:val="009748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b">
    <w:name w:val="Подзаголовок Знак"/>
    <w:basedOn w:val="a0"/>
    <w:link w:val="af9"/>
    <w:uiPriority w:val="11"/>
    <w:rsid w:val="009748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7A"/>
    <w:pPr>
      <w:spacing w:after="160" w:line="259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6C45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62E9"/>
    <w:pPr>
      <w:keepNext/>
      <w:keepLines/>
      <w:spacing w:before="220" w:after="140" w:line="36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2E9"/>
    <w:pPr>
      <w:keepNext/>
      <w:keepLines/>
      <w:spacing w:before="200" w:after="120" w:line="360" w:lineRule="auto"/>
      <w:jc w:val="center"/>
      <w:outlineLvl w:val="2"/>
    </w:pPr>
    <w:rPr>
      <w:rFonts w:ascii="Times New Roman" w:eastAsiaTheme="majorEastAsia" w:hAnsi="Times New Roman" w:cstheme="majorBidi"/>
      <w:b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5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qFormat/>
    <w:rsid w:val="006C4566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6C4566"/>
    <w:pPr>
      <w:spacing w:before="320" w:line="240" w:lineRule="auto"/>
      <w:outlineLvl w:val="9"/>
    </w:pPr>
    <w:rPr>
      <w:b w:val="0"/>
      <w:bCs w:val="0"/>
      <w:sz w:val="30"/>
      <w:szCs w:val="30"/>
    </w:rPr>
  </w:style>
  <w:style w:type="paragraph" w:styleId="a5">
    <w:name w:val="No Spacing"/>
    <w:link w:val="a6"/>
    <w:uiPriority w:val="1"/>
    <w:qFormat/>
    <w:rsid w:val="00FA7D4C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rsid w:val="00705824"/>
    <w:rPr>
      <w:rFonts w:ascii="Corbel" w:eastAsia="Times New Roman" w:hAnsi="Corbel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47"/>
    <w:rPr>
      <w:rFonts w:ascii="Tahoma" w:eastAsiaTheme="minorEastAsi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BA1F3C"/>
  </w:style>
  <w:style w:type="character" w:customStyle="1" w:styleId="aa">
    <w:name w:val="Гипертекстовая ссылка"/>
    <w:basedOn w:val="a0"/>
    <w:uiPriority w:val="99"/>
    <w:rsid w:val="00DF0532"/>
    <w:rPr>
      <w:color w:val="106BBE"/>
    </w:rPr>
  </w:style>
  <w:style w:type="paragraph" w:styleId="ab">
    <w:name w:val="header"/>
    <w:basedOn w:val="a"/>
    <w:link w:val="ac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2A7F"/>
    <w:rPr>
      <w:rFonts w:eastAsiaTheme="minorEastAsia"/>
    </w:rPr>
  </w:style>
  <w:style w:type="paragraph" w:styleId="ad">
    <w:name w:val="footer"/>
    <w:basedOn w:val="a"/>
    <w:link w:val="ae"/>
    <w:uiPriority w:val="99"/>
    <w:unhideWhenUsed/>
    <w:rsid w:val="0055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2A7F"/>
    <w:rPr>
      <w:rFonts w:eastAsiaTheme="minorEastAsia"/>
    </w:rPr>
  </w:style>
  <w:style w:type="character" w:styleId="af">
    <w:name w:val="Strong"/>
    <w:basedOn w:val="a0"/>
    <w:uiPriority w:val="22"/>
    <w:qFormat/>
    <w:rsid w:val="00DF5389"/>
    <w:rPr>
      <w:b/>
      <w:bCs/>
    </w:rPr>
  </w:style>
  <w:style w:type="paragraph" w:styleId="a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fn,f"/>
    <w:basedOn w:val="a"/>
    <w:link w:val="af1"/>
    <w:uiPriority w:val="99"/>
    <w:unhideWhenUsed/>
    <w:rsid w:val="00E415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fn Знак,f Знак"/>
    <w:basedOn w:val="a0"/>
    <w:link w:val="af0"/>
    <w:uiPriority w:val="99"/>
    <w:rsid w:val="00E41585"/>
    <w:rPr>
      <w:rFonts w:ascii="Calibri" w:eastAsia="Calibri" w:hAnsi="Calibri" w:cs="Times New Roman"/>
      <w:sz w:val="20"/>
      <w:szCs w:val="20"/>
    </w:rPr>
  </w:style>
  <w:style w:type="paragraph" w:styleId="af2">
    <w:name w:val="Normal (Web)"/>
    <w:basedOn w:val="a"/>
    <w:uiPriority w:val="99"/>
    <w:unhideWhenUsed/>
    <w:rsid w:val="00E57AED"/>
    <w:rPr>
      <w:rFonts w:ascii="Times New Roman" w:hAnsi="Times New Roman" w:cs="Times New Roman"/>
      <w:sz w:val="24"/>
      <w:szCs w:val="24"/>
    </w:rPr>
  </w:style>
  <w:style w:type="paragraph" w:customStyle="1" w:styleId="11">
    <w:name w:val="Обычный1"/>
    <w:rsid w:val="008C62E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3">
    <w:name w:val="endnote text"/>
    <w:basedOn w:val="a"/>
    <w:link w:val="af4"/>
    <w:rsid w:val="008C6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rsid w:val="008C62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62E9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862E9"/>
    <w:rPr>
      <w:rFonts w:ascii="Times New Roman" w:eastAsiaTheme="majorEastAsia" w:hAnsi="Times New Roman" w:cstheme="majorBidi"/>
      <w:b/>
      <w:sz w:val="26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862E9"/>
    <w:pPr>
      <w:widowControl w:val="0"/>
      <w:spacing w:after="100" w:line="360" w:lineRule="auto"/>
      <w:ind w:left="220"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862E9"/>
    <w:pPr>
      <w:widowControl w:val="0"/>
      <w:spacing w:after="100"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862E9"/>
    <w:pPr>
      <w:widowControl w:val="0"/>
      <w:spacing w:after="100" w:line="360" w:lineRule="auto"/>
      <w:ind w:left="440" w:firstLine="709"/>
      <w:jc w:val="both"/>
    </w:pPr>
    <w:rPr>
      <w:rFonts w:ascii="Times New Roman" w:hAnsi="Times New Roman" w:cs="Times New Roman"/>
      <w:sz w:val="28"/>
      <w:lang w:eastAsia="ru-RU"/>
    </w:rPr>
  </w:style>
  <w:style w:type="character" w:styleId="af5">
    <w:name w:val="Hyperlink"/>
    <w:basedOn w:val="a0"/>
    <w:uiPriority w:val="99"/>
    <w:unhideWhenUsed/>
    <w:rsid w:val="004862E9"/>
    <w:rPr>
      <w:color w:val="0000FF" w:themeColor="hyperlink"/>
      <w:u w:val="single"/>
    </w:rPr>
  </w:style>
  <w:style w:type="paragraph" w:customStyle="1" w:styleId="af6">
    <w:name w:val="Таблица"/>
    <w:qFormat/>
    <w:rsid w:val="004862E9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7">
    <w:name w:val="таблица"/>
    <w:basedOn w:val="a"/>
    <w:qFormat/>
    <w:rsid w:val="004862E9"/>
    <w:pPr>
      <w:keepNext/>
      <w:keepLines/>
      <w:spacing w:after="0" w:line="360" w:lineRule="auto"/>
      <w:jc w:val="center"/>
    </w:pPr>
    <w:rPr>
      <w:rFonts w:ascii="Times New Roman" w:eastAsia="Calibri" w:hAnsi="Times New Roman" w:cs="Times New Roman"/>
      <w:color w:val="000000"/>
      <w:sz w:val="28"/>
      <w:szCs w:val="24"/>
    </w:rPr>
  </w:style>
  <w:style w:type="paragraph" w:customStyle="1" w:styleId="ConsPlusNormal">
    <w:name w:val="ConsPlusNormal"/>
    <w:link w:val="ConsPlusNormal0"/>
    <w:qFormat/>
    <w:rsid w:val="004862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862E9"/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Title"/>
    <w:basedOn w:val="a"/>
    <w:next w:val="af9"/>
    <w:link w:val="afa"/>
    <w:qFormat/>
    <w:rsid w:val="00974805"/>
    <w:pPr>
      <w:suppressAutoHyphens/>
      <w:spacing w:after="0" w:line="360" w:lineRule="auto"/>
      <w:ind w:left="851" w:right="567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a">
    <w:name w:val="Название Знак"/>
    <w:basedOn w:val="a0"/>
    <w:link w:val="af8"/>
    <w:rsid w:val="0097480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9">
    <w:name w:val="Subtitle"/>
    <w:basedOn w:val="a"/>
    <w:next w:val="a"/>
    <w:link w:val="afb"/>
    <w:uiPriority w:val="11"/>
    <w:qFormat/>
    <w:rsid w:val="009748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b">
    <w:name w:val="Подзаголовок Знак"/>
    <w:basedOn w:val="a0"/>
    <w:link w:val="af9"/>
    <w:uiPriority w:val="11"/>
    <w:rsid w:val="009748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380BD-59A8-4D4E-8A80-74C99CE8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10238</Words>
  <Characters>58361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Каушкина Ирина Константиновна</dc:creator>
  <cp:lastModifiedBy>Александрова Инна Валентиновна</cp:lastModifiedBy>
  <cp:revision>3</cp:revision>
  <cp:lastPrinted>2025-02-04T06:25:00Z</cp:lastPrinted>
  <dcterms:created xsi:type="dcterms:W3CDTF">2025-02-04T07:03:00Z</dcterms:created>
  <dcterms:modified xsi:type="dcterms:W3CDTF">2025-02-04T07:03:00Z</dcterms:modified>
</cp:coreProperties>
</file>